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F4F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4F6E" w:rsidRDefault="00AF4F6E">
            <w:pPr>
              <w:pStyle w:val="ConsPlusNormal"/>
              <w:outlineLvl w:val="0"/>
            </w:pPr>
            <w:r>
              <w:t>22 августа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4F6E" w:rsidRDefault="00AF4F6E">
            <w:pPr>
              <w:pStyle w:val="ConsPlusNormal"/>
              <w:jc w:val="right"/>
              <w:outlineLvl w:val="0"/>
            </w:pPr>
            <w:r>
              <w:t>N 87-ОЗ</w:t>
            </w:r>
          </w:p>
        </w:tc>
      </w:tr>
    </w:tbl>
    <w:p w:rsidR="00AF4F6E" w:rsidRDefault="00AF4F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Title"/>
        <w:jc w:val="center"/>
      </w:pPr>
      <w:r>
        <w:t>РОССИЙСКАЯ ФЕДЕРАЦИЯ</w:t>
      </w:r>
    </w:p>
    <w:p w:rsidR="00AF4F6E" w:rsidRDefault="00AF4F6E">
      <w:pPr>
        <w:pStyle w:val="ConsPlusTitle"/>
        <w:jc w:val="center"/>
      </w:pPr>
      <w:r>
        <w:t>ЗАКОН</w:t>
      </w:r>
    </w:p>
    <w:p w:rsidR="00AF4F6E" w:rsidRDefault="00AF4F6E">
      <w:pPr>
        <w:pStyle w:val="ConsPlusTitle"/>
        <w:jc w:val="center"/>
      </w:pPr>
      <w:r>
        <w:t>ЛИПЕЦКОЙ ОБЛАСТИ</w:t>
      </w:r>
    </w:p>
    <w:p w:rsidR="00AF4F6E" w:rsidRDefault="00AF4F6E">
      <w:pPr>
        <w:pStyle w:val="ConsPlusTitle"/>
        <w:jc w:val="center"/>
      </w:pPr>
      <w:r>
        <w:t>О ПРОФИЛАКТИКЕ БЕЗНАДЗОРНОСТИ</w:t>
      </w:r>
    </w:p>
    <w:p w:rsidR="00AF4F6E" w:rsidRDefault="00AF4F6E">
      <w:pPr>
        <w:pStyle w:val="ConsPlusTitle"/>
        <w:jc w:val="center"/>
      </w:pPr>
      <w:r>
        <w:t>И ПРАВОНАРУШЕНИЙ НЕСОВЕРШЕННОЛЕТНИХ</w:t>
      </w:r>
    </w:p>
    <w:p w:rsidR="00AF4F6E" w:rsidRDefault="00AF4F6E">
      <w:pPr>
        <w:pStyle w:val="ConsPlusTitle"/>
        <w:jc w:val="center"/>
      </w:pPr>
      <w:r>
        <w:t>В ЛИПЕЦКОЙ ОБЛАСТИ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right"/>
      </w:pPr>
      <w:r>
        <w:t>Принят</w:t>
      </w:r>
    </w:p>
    <w:p w:rsidR="00AF4F6E" w:rsidRDefault="00AF4F6E">
      <w:pPr>
        <w:pStyle w:val="ConsPlusNormal"/>
        <w:jc w:val="right"/>
      </w:pPr>
      <w:r>
        <w:t>постановлением</w:t>
      </w:r>
    </w:p>
    <w:p w:rsidR="00AF4F6E" w:rsidRDefault="00AF4F6E">
      <w:pPr>
        <w:pStyle w:val="ConsPlusNormal"/>
        <w:jc w:val="right"/>
      </w:pPr>
      <w:r>
        <w:t>Липецкого областного Совета депутатов</w:t>
      </w:r>
    </w:p>
    <w:p w:rsidR="00AF4F6E" w:rsidRDefault="00AF4F6E">
      <w:pPr>
        <w:pStyle w:val="ConsPlusNormal"/>
        <w:jc w:val="right"/>
      </w:pPr>
      <w:r>
        <w:t>от 16 августа 2007 г. N 366-пс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4F6E" w:rsidTr="00AF4F6E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4F6E" w:rsidRDefault="00AF4F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4F6E" w:rsidRDefault="00AF4F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Липецкой области от 24.12.2008 </w:t>
            </w:r>
            <w:hyperlink r:id="rId4" w:history="1">
              <w:r>
                <w:rPr>
                  <w:color w:val="0000FF"/>
                </w:rPr>
                <w:t>N 227-ОЗ</w:t>
              </w:r>
            </w:hyperlink>
            <w:r>
              <w:rPr>
                <w:color w:val="392C69"/>
              </w:rPr>
              <w:t>,</w:t>
            </w:r>
          </w:p>
          <w:p w:rsidR="00AF4F6E" w:rsidRDefault="00AF4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07.07.2009 </w:t>
            </w:r>
            <w:hyperlink r:id="rId5" w:history="1">
              <w:r>
                <w:rPr>
                  <w:color w:val="0000FF"/>
                </w:rPr>
                <w:t>N 286-ОЗ</w:t>
              </w:r>
            </w:hyperlink>
            <w:r>
              <w:rPr>
                <w:color w:val="392C69"/>
              </w:rPr>
              <w:t xml:space="preserve">, от 18.08.2011 </w:t>
            </w:r>
            <w:hyperlink r:id="rId6" w:history="1">
              <w:r>
                <w:rPr>
                  <w:color w:val="0000FF"/>
                </w:rPr>
                <w:t>N 532-ОЗ</w:t>
              </w:r>
            </w:hyperlink>
            <w:r>
              <w:rPr>
                <w:color w:val="392C69"/>
              </w:rPr>
              <w:t xml:space="preserve">, от 24.02.2012 </w:t>
            </w:r>
            <w:hyperlink r:id="rId7" w:history="1">
              <w:r>
                <w:rPr>
                  <w:color w:val="0000FF"/>
                </w:rPr>
                <w:t>N 19-ОЗ</w:t>
              </w:r>
            </w:hyperlink>
            <w:r>
              <w:rPr>
                <w:color w:val="392C69"/>
              </w:rPr>
              <w:t>,</w:t>
            </w:r>
          </w:p>
          <w:p w:rsidR="00AF4F6E" w:rsidRDefault="00AF4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02.05.2012 </w:t>
            </w:r>
            <w:hyperlink r:id="rId8" w:history="1">
              <w:r>
                <w:rPr>
                  <w:color w:val="0000FF"/>
                </w:rPr>
                <w:t>N 30-ОЗ</w:t>
              </w:r>
            </w:hyperlink>
            <w:r>
              <w:rPr>
                <w:color w:val="392C69"/>
              </w:rPr>
              <w:t xml:space="preserve">, от 03.10.2013 </w:t>
            </w:r>
            <w:hyperlink r:id="rId9" w:history="1">
              <w:r>
                <w:rPr>
                  <w:color w:val="0000FF"/>
                </w:rPr>
                <w:t>N 201-ОЗ</w:t>
              </w:r>
            </w:hyperlink>
            <w:r>
              <w:rPr>
                <w:color w:val="392C69"/>
              </w:rPr>
              <w:t xml:space="preserve">, от 03.10.2013 </w:t>
            </w:r>
            <w:hyperlink r:id="rId10" w:history="1">
              <w:r>
                <w:rPr>
                  <w:color w:val="0000FF"/>
                </w:rPr>
                <w:t>N 202-ОЗ</w:t>
              </w:r>
            </w:hyperlink>
            <w:r>
              <w:rPr>
                <w:color w:val="392C69"/>
              </w:rPr>
              <w:t>,</w:t>
            </w:r>
          </w:p>
          <w:p w:rsidR="00AF4F6E" w:rsidRDefault="00AF4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02.10.2014 </w:t>
            </w:r>
            <w:hyperlink r:id="rId11" w:history="1">
              <w:r>
                <w:rPr>
                  <w:color w:val="0000FF"/>
                </w:rPr>
                <w:t>N 321-ОЗ</w:t>
              </w:r>
            </w:hyperlink>
            <w:r>
              <w:rPr>
                <w:color w:val="392C69"/>
              </w:rPr>
              <w:t xml:space="preserve">, от 18.09.2015 </w:t>
            </w:r>
            <w:hyperlink r:id="rId12" w:history="1">
              <w:r>
                <w:rPr>
                  <w:color w:val="0000FF"/>
                </w:rPr>
                <w:t>N 446-ОЗ</w:t>
              </w:r>
            </w:hyperlink>
            <w:r>
              <w:rPr>
                <w:color w:val="392C69"/>
              </w:rPr>
              <w:t xml:space="preserve">, от 22.02.2017 </w:t>
            </w:r>
            <w:hyperlink r:id="rId13" w:history="1">
              <w:r>
                <w:rPr>
                  <w:color w:val="0000FF"/>
                </w:rPr>
                <w:t>N 47-ОЗ</w:t>
              </w:r>
            </w:hyperlink>
            <w:r>
              <w:rPr>
                <w:color w:val="392C69"/>
              </w:rPr>
              <w:t>,</w:t>
            </w:r>
          </w:p>
          <w:p w:rsidR="00AF4F6E" w:rsidRDefault="00AF4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14.09.2017 </w:t>
            </w:r>
            <w:hyperlink r:id="rId14" w:history="1">
              <w:r>
                <w:rPr>
                  <w:color w:val="0000FF"/>
                </w:rPr>
                <w:t>N 112-ОЗ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F4F6E" w:rsidRDefault="00AF4F6E" w:rsidP="00AF4F6E">
      <w:pPr>
        <w:pStyle w:val="ConsPlusNormal"/>
        <w:ind w:left="-567" w:firstLine="425"/>
        <w:jc w:val="both"/>
      </w:pPr>
      <w:r>
        <w:t>Настоящий Закон принят в целях формирования государственной политики Липецкой области (далее - области) в сфере профилактики безнадзорности и правонарушений несовершеннолетних, создания в области системы выявления и устранения причин и условий, способствующих безнадзорности, беспризорности, совершению правонарушений и других антиобщественных деяний несовершеннолетними.</w:t>
      </w:r>
    </w:p>
    <w:p w:rsidR="00AF4F6E" w:rsidRDefault="00AF4F6E" w:rsidP="00AF4F6E">
      <w:pPr>
        <w:pStyle w:val="ConsPlusTitle"/>
        <w:ind w:left="-567" w:firstLine="425"/>
        <w:jc w:val="center"/>
        <w:outlineLvl w:val="1"/>
      </w:pPr>
      <w:r>
        <w:t>Глава 1. ОБЩИЕ ПОЛОЖЕНИЯ</w:t>
      </w: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1. Основные понятия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Основные понятия и термины, используемые в настоящем Законе, применяются в том же значении, что и в Федеральном </w:t>
      </w:r>
      <w:hyperlink r:id="rId15" w:history="1">
        <w:r>
          <w:rPr>
            <w:color w:val="0000FF"/>
          </w:rPr>
          <w:t>законе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 (далее - Федеральный закон "Об основах системы профилактики безнадзорности и правонарушений несовершеннолетних") и в Федеральном </w:t>
      </w:r>
      <w:hyperlink r:id="rId16" w:history="1">
        <w:r>
          <w:rPr>
            <w:color w:val="0000FF"/>
          </w:rPr>
          <w:t>законе</w:t>
        </w:r>
      </w:hyperlink>
      <w:r>
        <w:t xml:space="preserve"> от 23 июня 2016 года N 182-ФЗ "Об основах системы профилактики правонарушений в Российской Федерации".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Липецкой области от 22.02.2017 N 47-ОЗ)</w:t>
      </w: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2. Основные задачи и принципы деятельности по профилактике безнадзорности и правонарушений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Деятельность по профилактике безнадзорности и правонарушений несовершеннолетних осуществляется в соответствии с задачами и принципами, установленными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 безнадзорности и правонарушений несовершеннолетних".</w:t>
      </w: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3. Законодательство области о профилактике безнадзорности и правонарушений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Законодательство области, регулирующее деятельность по профилактике безнадзорности и правонарушений несовершеннолетних, основывается на </w:t>
      </w:r>
      <w:hyperlink r:id="rId19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общепризнанных нормах международного права, Федеральном </w:t>
      </w:r>
      <w:hyperlink r:id="rId20" w:history="1">
        <w:r>
          <w:rPr>
            <w:color w:val="0000FF"/>
          </w:rPr>
          <w:t>законе</w:t>
        </w:r>
      </w:hyperlink>
      <w:r>
        <w:t xml:space="preserve"> "Об основах системы профилактики безнадзорности и правонарушений несовершеннолетних", других федеральных законах и иных нормативных правовых актах Российской Федерации и состоит из настоящего Закона, законов и иных нормативных правовых актов области.</w:t>
      </w: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bookmarkStart w:id="0" w:name="P42"/>
      <w:bookmarkEnd w:id="0"/>
      <w:r>
        <w:t>Статья 4. Органы и учреждения в сфере профилактики безнадзорности и правонарушений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1. В систему профилактики безнадзорности и правонарушений несовершеннолетних на территории области входят: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1) областная и муниципальные комиссии по делам несовершеннолетних и защите их прав (далее - </w:t>
      </w:r>
      <w:r>
        <w:lastRenderedPageBreak/>
        <w:t>комиссии по делам несовершеннолетних);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исполнительный орган государственной власти области, уполномоченный в сфере социальной защиты населения;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исполнительный орган государственной власти области, уполномоченный в сфере образования;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органы опеки и попечительства;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исполнительный орган государственной власти области, уполномоченный в сфере молодежной политики;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6) исполнительный орган государственной власти области, уполномоченный в сфере здравоохранения;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7) органы службы занятости, расположенные на территории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8) органы внутренних дел;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9) утратил силу. - </w:t>
      </w:r>
      <w:hyperlink r:id="rId21" w:history="1">
        <w:r>
          <w:rPr>
            <w:color w:val="0000FF"/>
          </w:rPr>
          <w:t>Закон</w:t>
        </w:r>
      </w:hyperlink>
      <w:r>
        <w:t xml:space="preserve"> Липецкой области от 22.02.2017 N 47-ОЗ;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10) 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(введено </w:t>
      </w:r>
      <w:hyperlink r:id="rId22" w:history="1">
        <w:r>
          <w:rPr>
            <w:color w:val="0000FF"/>
          </w:rPr>
          <w:t>Законом</w:t>
        </w:r>
      </w:hyperlink>
      <w:r>
        <w:t xml:space="preserve"> Липецкой области от 02.10.2014 N 321-ОЗ)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Отдельные функции по профилактике безнадзорности и правонарушений несовершеннолетних в области осуществляют расположенные на ее территории: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учреждения социального обслуживания населения, в том числе центры социальной помощи семье и детям, центры психологической помощи населению, социальные приюты, специализированные учреждения для несовершеннолетних, нуждающихся в социальной реабилитации;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образовательные организации, в том числе образовательные организации для детей-сирот и детей, оставшихся без попечения родителей (законных представителей), образовательные организации для детей, нуждающихся в психолого-педагогической и медико-социальной помощи, специальные учебно-воспитательные учреждения открытого и закрытого типа;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(п. 2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Липецкой области от 02.10.2014 N 321-ОЗ)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социально-реабилитационные центры для подростков и молодежи, центры социально-психологической помощи молодежи, центры профессиональной ориентации и трудоустройства молодежи, молодежные клубы и иные учреждения, созданные для реализации молодежной политики;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учреждения здравоохранения;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центр временного содержания для несовершеннолетних правонарушителей органов внутренних дел.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Липецкой области от 24.12.2008 N 227-ОЗ)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Государственные учреждения области, осуществляющие отдельные функции по профилактике безнадзорности и правонарушений несовершеннолетних, создаются в порядке, предусмотренном законодательством.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4. В порядке, установленном законодательством, в деятельности по профилактике безнадзорности и правонарушений несовершеннолетних в пределах их компетенции принимают участие расположенные на территории области: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органы и учреждения культуры;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органы и учреждения физической культуры, спорта и туризма;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3) утратил силу. - </w:t>
      </w:r>
      <w:hyperlink r:id="rId25" w:history="1">
        <w:r>
          <w:rPr>
            <w:color w:val="0000FF"/>
          </w:rPr>
          <w:t>Закон</w:t>
        </w:r>
      </w:hyperlink>
      <w:r>
        <w:t xml:space="preserve"> Липецкой области от 02.10.2014 N 321-ОЗ;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3-1) Уполномоченный по правам ребенка в Липецкой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(п. 3-1 введен </w:t>
      </w:r>
      <w:hyperlink r:id="rId26" w:history="1">
        <w:r>
          <w:rPr>
            <w:color w:val="0000FF"/>
          </w:rPr>
          <w:t>Законом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другие органы и организации в соответствии с законодательством Российской Федерации и законодательством области.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5. Полномочия Липецкого областного Совета депутатов в сфере профилактики безнадзорности и правонарушений несовершеннолетних в области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Липецкий областной Совет депутатов: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определяет основные направления деятельности по профилактике безнадзорности и правонарушений несовершеннолетних в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принимает законы области и постановления в сфере профилактики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lastRenderedPageBreak/>
        <w:t xml:space="preserve">3) утратил силу с 1 января 2009 года. - </w:t>
      </w:r>
      <w:hyperlink r:id="rId27" w:history="1">
        <w:r>
          <w:rPr>
            <w:color w:val="0000FF"/>
          </w:rPr>
          <w:t>Закон</w:t>
        </w:r>
      </w:hyperlink>
      <w:r>
        <w:t xml:space="preserve"> Липецкой области от 24.12.2008 N 227-ОЗ;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утверждает ежегодный доклад "О положении детей и семей, имеющих детей, в Липецкой области" и направляет его для сведения в органы, указанные в настоящем Законе;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осуществляет контроль за исполнением нормативных правовых актов области в сфере профилактики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6) осуществляет иные полномочия, предусмотренные законодательством Российской Федерации и законодательством области.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6. Полномочия администрации области в сфере профилактики безнадзорности и правонарушений несовершеннолетних в области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Администрация области: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реализует на территории области единую государственную политику в сфере профилактики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обеспечивает деятельность и взаимодействие исполнительных органов государственной власти области и областных государственных учреждений системы профилактики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участвует в установленном порядке в разработке и реализации федеральных программ по профилактике безнадзорности и правонарушений несовершеннолетних, утверждает государственные программы области, включающие мероприятия по профилактике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Законов Липецкой области от 24.12.2008 </w:t>
      </w:r>
      <w:hyperlink r:id="rId29" w:history="1">
        <w:r>
          <w:rPr>
            <w:color w:val="0000FF"/>
          </w:rPr>
          <w:t>N 227-ОЗ</w:t>
        </w:r>
      </w:hyperlink>
      <w:r>
        <w:t xml:space="preserve">, от 02.10.2014 </w:t>
      </w:r>
      <w:hyperlink r:id="rId30" w:history="1">
        <w:r>
          <w:rPr>
            <w:color w:val="0000FF"/>
          </w:rPr>
          <w:t>N 321-ОЗ</w:t>
        </w:r>
      </w:hyperlink>
      <w:r>
        <w:t>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обеспечивает развитие межрегионального и международного сотрудничества в сфере профилактики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осуществляет иные полномочия, предусмотренные законодательством Российской Федерации и законодательством области.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7. Полномочия областной комиссии по делам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Областная комиссия по делам несовершеннолетних: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участвует в установленном порядке в разработке и реализации государственных программ области по профилактике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обеспечивает координацию деятельности органов и учреждений системы профилактики безнадзорности и правонарушений несовершеннолетних по осуществлению мероприятий в сфере профилактики безнадзорности и правонарушений несовершеннолетних в соответствии с заключенными соглашениями о сотрудничестве и взаимодействии;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осуществляет анализ деятельности системы профилактики безнадзорности и правонарушений несовершеннолетних, вырабатывает предложения и рекомендации органам и учреждениям системы профилактики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осуществляет подготовку проекта ежегодного доклада "О положении детей и семей, имеющих детей, в Липецкой области";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осуществляет информационно-аналитическое, правовое и организационное обеспечение деятельности органов системы профилактики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6) осуществляет иные полномочия, предусмотренные настоящим Законом и иными нормативными правовыми актами области.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 xml:space="preserve">Статья 8. Утратила силу. - </w:t>
      </w:r>
      <w:hyperlink r:id="rId33" w:history="1">
        <w:r>
          <w:rPr>
            <w:color w:val="0000FF"/>
          </w:rPr>
          <w:t>Закон</w:t>
        </w:r>
      </w:hyperlink>
      <w:r>
        <w:t xml:space="preserve"> Липецкой области от 02.10.2014 N 321-ОЗ.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Title"/>
        <w:ind w:left="-567" w:firstLine="425"/>
        <w:jc w:val="both"/>
        <w:outlineLvl w:val="1"/>
      </w:pPr>
      <w:r>
        <w:t>Глава 2. ДЕЯТЕЛЬНОСТЬ ОРГАНОВ И УЧРЕЖДЕНИЙ</w:t>
      </w:r>
    </w:p>
    <w:p w:rsidR="00AF4F6E" w:rsidRDefault="00AF4F6E" w:rsidP="00AF4F6E">
      <w:pPr>
        <w:pStyle w:val="ConsPlusTitle"/>
        <w:ind w:left="-567" w:firstLine="425"/>
        <w:jc w:val="both"/>
      </w:pPr>
      <w:r>
        <w:t>СИСТЕМЫ ПРОФИЛАКТИКИ БЕЗНАДЗОРНОСТИ</w:t>
      </w:r>
    </w:p>
    <w:p w:rsidR="00AF4F6E" w:rsidRDefault="00AF4F6E" w:rsidP="00AF4F6E">
      <w:pPr>
        <w:pStyle w:val="ConsPlusTitle"/>
        <w:ind w:left="-567" w:firstLine="425"/>
        <w:jc w:val="both"/>
      </w:pPr>
      <w:r>
        <w:t>И ПРАВОНАРУШЕНИЙ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9. Организация пропаганды здорового образа жизни и социально полезного поведения несовершеннолетних в области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Исполнительные органы государственной власти области в соответствии с действующим законодательством обеспечивают производство и распространение среди несовершеннолетних информационных материалов, а также проведение иных мероприятий, пропагандирующих здоровый образ жизни и социально полезное поведение несовершеннолетних, направленных на ликвидацию безнадзорности и правонарушений несовершеннолетних и предотвращение суицидальных действий среди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10. Подготовка кадров для системы профилактики безнадзорности и правонарушений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Исполнительные органы государственной власти области принимают меры по подготовке и переподготовке специалистов системы профилактики безнадзорности и правонарушений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11. Учет сведений о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1. Органы и учреждения системы профилактики безнадзорности и правонарушений несовершеннолетних области систематизируют имеющуюся и вновь поступающую информацию о несовершеннолетних, свидетельствующую об их нахождении в обстановке, представляющей опасность для их жизни или здоровья, в том числе информацию о склонении несовершеннолетних к суицидальным действиям, либо не отвечающей требованиям к их воспитанию или содержанию, либо совершении ими правонарушений и других антиобщественных действий, а также употреблении ими наркотических средств или психотропных веществ и (или) участии их в незаконном распространении и обороте наркотических средств и психотропных веществ в целях оказания своевременной и квалифицированной помощи таким несовершеннолетним и предупреждения совершения ими других правонарушений и (или) употребления ими наркотиков.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В случае, когда ситуация, в которой оказался несовершеннолетний, свидетельствует о необходимости немедленного участия и помощи специализированного органа или учреждения системы профилактики безнадзорности и правонарушений несовершеннолетних области, иные органы и учреждения системы профилактики безнадзорности и правонарушений несовершеннолетних области, которым стали известны подобные факты, должны незамедлительно направить соответствующую информацию в указанные специализированные органы.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3. Утратила силу. - </w:t>
      </w:r>
      <w:hyperlink r:id="rId36" w:history="1">
        <w:r>
          <w:rPr>
            <w:color w:val="0000FF"/>
          </w:rPr>
          <w:t>Закон</w:t>
        </w:r>
      </w:hyperlink>
      <w:r>
        <w:t xml:space="preserve"> Липецкой области от 22.02.2017 N 47-ОЗ.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4. Специализированные органы и учреждения системы профилактики безнадзорности и правонарушений несовершеннолетних области при получении информации о нахождении несовершеннолетнего в социально опасном положении обязаны предпринять незамедлительные меры по оказанию ему необходимой помощи, а также иные профилактические меры в рамках своих полномочий и проинформировать о принятых мерах комиссию по делам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5. В целях повышения эффективности деятельности по профилактике безнадзорности и правонарушений несовершеннолетних комиссией по делам несовершеннолетних ведется персонифицированный учет несовершеннолетних на основании информации, получаемой от органов и учреждений системы профилактики безнадзорности и правонарушений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bookmarkStart w:id="1" w:name="P129"/>
      <w:bookmarkEnd w:id="1"/>
      <w:r>
        <w:t xml:space="preserve">6. Органы и учреждения системы профилактики безнадзорности и правонарушений несовершеннолетних, предусмотренные в </w:t>
      </w:r>
      <w:hyperlink w:anchor="P42" w:history="1">
        <w:r>
          <w:rPr>
            <w:color w:val="0000FF"/>
          </w:rPr>
          <w:t>статье 4</w:t>
        </w:r>
      </w:hyperlink>
      <w:r>
        <w:t xml:space="preserve"> настоящего Закона, в пределах своей компетенции ежемесячно направляют в комиссию по делам несовершеннолетних сведения о несовершеннолетних, которые подлежат индивидуальной профилактической работе, и семьях, находящихся в социально опасном положении.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7. По мере поступления сведений, указанных в </w:t>
      </w:r>
      <w:hyperlink w:anchor="P129" w:history="1">
        <w:r>
          <w:rPr>
            <w:color w:val="0000FF"/>
          </w:rPr>
          <w:t>части 6</w:t>
        </w:r>
      </w:hyperlink>
      <w:r>
        <w:t xml:space="preserve"> настоящей статьи, комиссия по делам </w:t>
      </w:r>
      <w:r>
        <w:lastRenderedPageBreak/>
        <w:t xml:space="preserve">несовершеннолетних заносит эти сведения в документы персонифицированного учета - учетную карту несовершеннолетнего и (или) карту семьи, находящуюся в социально опасном положении. </w:t>
      </w:r>
      <w:hyperlink w:anchor="P343" w:history="1">
        <w:r>
          <w:rPr>
            <w:color w:val="0000FF"/>
          </w:rPr>
          <w:t>Учетная карта</w:t>
        </w:r>
      </w:hyperlink>
      <w:r>
        <w:t xml:space="preserve"> несовершеннолетнего и </w:t>
      </w:r>
      <w:hyperlink w:anchor="P502" w:history="1">
        <w:r>
          <w:rPr>
            <w:color w:val="0000FF"/>
          </w:rPr>
          <w:t>карта</w:t>
        </w:r>
      </w:hyperlink>
      <w:r>
        <w:t xml:space="preserve"> семьи, находящейся в социально опасном положении, заполняются по форме, установленной приложениями 1 и 2 к настоящему Закону.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8. Сведения, необходимые для ведения документов персонифицированного учета несовершеннолетних и семей, находящихся в социально опасном положении, запрашиваются комиссией по делам несовершеннолетних у органов и учреждений системы профилактики безнадзорности и правонарушений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9. На основе документов персонифицированного учета комиссия по делам несовершеннолетних с привлечением соответствующих органов и учреждений системы профилактики безнадзорности и правонарушений несовершеннолетних разрабатывает индивидуальные программы реабилитации и адаптации несовершеннолетних и семей, находящихся в социально опасном положении.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12. Разработка и принятие индивидуальных программ реабилитации и адаптации несовершеннолетних, находящихся в социально опасном положении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1. Индивидуальные программы реабилитации и адаптации несовершеннолетних, находящихся в социально опасном положении, составляются муниципальными комиссиями по делам несовершеннолетних и включают оценку состояния несовершеннолетнего и условий его жизни, перечень социальных, педагогических, медицинских, психологических и других мероприятий по реабилитации и адаптации несовершеннолетнего, направленных на восстановление утраченных им социальных связей.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2. В индивидуальные программы реабилитации и адаптации несовершеннолетних, находящихся в социально опасном положении, муниципальными комиссиями по делам несовершеннолетних включаются мероприятия, направленные на обеспечение при их выполнении гарантированных </w:t>
      </w:r>
      <w:hyperlink r:id="rId37" w:history="1">
        <w:r>
          <w:rPr>
            <w:color w:val="0000FF"/>
          </w:rPr>
          <w:t>Конституцией</w:t>
        </w:r>
      </w:hyperlink>
      <w:r>
        <w:t>, международными договорами и законами Российской Федерации, а также законодательством области прав лиц, в отношении которых проводится индивидуальная профилактическая работа.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13. Карта социально-психологического сопровождения несовершеннолетнего, находящегося в социально опасном положении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1. Основу индивидуальной программы реабилитации и адаптации несовершеннолетних, находящихся в социально опасном положении, составляет карта социально-психологического сопровождения несовершеннолетнего (далее - карта).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Карта должна содержать следующие сведения: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 социально-бытовых и жилищных условиях несовершеннолетнего и его семьи;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 характере взаимоотношений в семье;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об окружении несовершеннолетнего (круг друзей, общения несовершеннолетнего), в том числе сведения об общении несовершеннолетнего в информационно-телекоммуникационной сети "Интернет";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данные о привлечении к уголовной или административной ответственности;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данные о состоянии здоровья, увлечениях;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другие сведения, характеризующие личность несовершеннолетнего;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информация о возможности исправления несовершеннолетнего путем применения к нему мер воспитательного воздействия и рекомендации по реабилитационной помощи несовершеннолетнему.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Карта составляется на основании сведений, полученных в результате посещения семьи несовершеннолетнего (если таковая имеется), его учебного заведения (если несовершеннолетний учится), бесед с преподавателями, классным руководителем, а также иных сведений.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4. Социально-психологическое исследование несовершеннолетнего в целях составления карты осуществляется с привлечением необходимых специалистов.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14. Выполнение индивидуальных программ реабилитации и адаптации несовершеннолетних, находящихся в социально опасном положении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lastRenderedPageBreak/>
        <w:t>Реализацию мероприятий индивидуальных программ реабилитации и адаптации несовершеннолетних, находящихся в социально опасном положении, осуществляют в пределах их компетенции органы и учреждения системы профилактики безнадзорности и правонарушений несовершеннолетних, расположенные в муниципальном образовании, на территории которого постоянно проживает лицо, в отношении которого проводится индивидуальная профилактическая работа.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15. Участие в индивидуально-профилактической работе психолого-медико-педагогической комиссии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Липецкой области от 24.12.2008 N 227-ОЗ)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1.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 безнадзорности и правонарушений несовершеннолетних" исполнительный орган государственной власти области в сфере образования и науки в пределах своей компетенции создает психолого-медико-педагогическую комиссию, которая выявляет несовершеннолетних с ограниченными возможностями здоровья и (или) отклонениями в поведении, проводит их комплексное обследование и готовит рекомендации по оказанию им психолого-медико-педагогической помощи и определению форм дальнейшего обучения и воспитания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(часть 1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Липецкой области от 24.12.2008 N 227-ОЗ)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Рекомендации заносятся в учетную карту несовершеннолетнего, находящегося в социально опасном положении, и учитываются при составлении индивидуальной программы реабилитации и адаптации несовершеннолетнего.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Несовершеннолетние имеют право на диагностическое обследование и консультацию для своевременного обнаружения отклонений в развитии и оказания психолого-медико-педагогической помощи. Несовершеннолетние, достигшие 14-летнего возраста, могут обратиться в органы и учреждения профилактики безнадзорности и правонарушений несовершеннолетних за направлением на обследование самостоятельно.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4. В случае несогласия с заключением психолого-медико-педагогической комиссии родители или иные законные представители несовершеннолетнего вправе обжаловать его в соответствии с действующим законодательством.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(часть 4 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Липецкой области от 24.12.2008 N 227-ОЗ)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16. Порядок предоставления органами управления социальной защитой населения социальных услуг несовершеннолетним, находящимся в социально опасном положении или иной трудной жизненной ситуации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1. Социальные услуги предоставляются несовершеннолетним, находящимся в социально опасном положении или иной трудной жизненной ситуации, учреждениями социального обслуживания бесплатно на основании просьб несовершеннолетних,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К основным видам социальных услуг, предоставляемых учреждениями социального обслуживания для несовершеннолетних, находящихся в социально опасном положении или иной трудной жизненной ситуации, относятся социально-правовые, социально-медицинские, социально-психологические, социально-педагогические, социально-экономические и социально-бытовые услуги.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Объем и качество социальных услуг должны соответствовать нормативам, утвержденным федеральными нормативными правовыми актами и нормативными правовыми актами области.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4. Расходы на финансирование социальных услуг осуществляются за счет средств областного бюджета.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Title"/>
        <w:ind w:left="-567" w:firstLine="425"/>
        <w:jc w:val="both"/>
        <w:outlineLvl w:val="1"/>
      </w:pPr>
      <w:r>
        <w:t>Глава 3. ИНФОРМАЦИОННОЕ ОБЕСПЕЧЕНИЕ ПРОФИЛАКТИКИ</w:t>
      </w:r>
    </w:p>
    <w:p w:rsidR="00AF4F6E" w:rsidRDefault="00AF4F6E" w:rsidP="00AF4F6E">
      <w:pPr>
        <w:pStyle w:val="ConsPlusTitle"/>
        <w:ind w:left="-567" w:firstLine="425"/>
        <w:jc w:val="both"/>
      </w:pPr>
      <w:r>
        <w:t>БЕЗНАДЗОРНОСТИ И ПРАВОНАРУШЕНИЙ НЕСОВЕРШЕННОЛЕТНИХ</w:t>
      </w:r>
    </w:p>
    <w:p w:rsidR="00AF4F6E" w:rsidRDefault="00AF4F6E" w:rsidP="00AF4F6E">
      <w:pPr>
        <w:pStyle w:val="ConsPlusTitle"/>
        <w:ind w:left="-567" w:firstLine="425"/>
        <w:jc w:val="both"/>
      </w:pPr>
      <w:r>
        <w:t>НА ТЕРРИТОРИИ ОБЛАСТИ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17. Цели и задачи информационного обеспечения профилактики безнадзорности и правонарушений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1. Информационное обеспечение профилактики безнадзорности и правонарушений несовершеннолетних направлено на создание условий для эффективного и качественного осуществления деятельности по профилактике безнадзорности и правонарушений несовершеннолетних, по выявлению и пресечению случаев склонения несовершеннолетних к суицидальным действиям органами и учреждениями системы профилактики безнадзорности и правонарушений несовершеннолетних на территории области.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(часть 1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Основными целями информационного обеспечения профилактики безнадзорности и правонарушений несовершеннолетних являются: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обеспечение достоверной и объективной систематизированной информацией о положении несовершеннолетних в области и тенденциях его изменения под воздействием проводимых в Российской Федерации и области экономических, правовых, социальных и иных мер по обеспечению защиты прав несовершеннолетних во всех сферах их жизнедеятельности;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выработка предложений и рекомендаций органам государственной власти, органам местного самоуправления для корректировки направлений деятельности, форм и методов взаимодействия по проведению сбалансированной социально-экономической политики, ориентированной на приоритетное обеспечение защиты прав и законных интересов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развитие законодательства области в сфере профилактики безнадзорности и правонарушений несовершеннолетних, выявления и пресечения случаев склонения несовершеннолетних к суицидальным действиям.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Для достижения поставленных целей решаются следующие задачи: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организация наблюдения, оценки прогноза положения несовершеннолетних в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выявление причинно-следственных связей проблем детства, анализ и оценка происходящих изменений в жизнедеятельности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прогнозирование предполагаемых изменений в положении несовершеннолетних в связи с проводимыми социально-экономическими преобразованиями в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обоснование приоритетных направлений в социальной политике в отношении несовершеннолетних, выработка предложений и рекомендаций по улучшению условий для гармоничного физического, интеллектуального, нравственного, эмоционально-психологического развития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создание информационных и информационно-аналитических систем;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создание и актуализация базы данных в сфере осуществления деятельности по профилактике безнадзорности и правонарушений несовершеннолетних в области, суицидального поведения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организация информационного взаимодействия государственной системы профилактики безнадзорности и правонарушений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4. Информация об обеспечении профилактики безнадзорности и правонарушений несовершеннолетних и защиты их прав и законных интересов запрашивается областной комиссией по делам несовершеннолетних в органах государственной власти области, органах местного самоуправления, органах, входящих в систему профилактики безнадзорности и правонарушений несовершеннолетних, правоохранительных органах, органах прокуратуры, органах статистики и иных органах в пределах их компетенции.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(часть 4 введена </w:t>
      </w:r>
      <w:hyperlink r:id="rId46" w:history="1">
        <w:r>
          <w:rPr>
            <w:color w:val="0000FF"/>
          </w:rPr>
          <w:t>Законом</w:t>
        </w:r>
      </w:hyperlink>
      <w:r>
        <w:t xml:space="preserve"> Липецкой области от 03.10.2013 N 201-ОЗ)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 xml:space="preserve">Статья 18. Утратила силу. - </w:t>
      </w:r>
      <w:hyperlink r:id="rId47" w:history="1">
        <w:r>
          <w:rPr>
            <w:color w:val="0000FF"/>
          </w:rPr>
          <w:t>Закон</w:t>
        </w:r>
      </w:hyperlink>
      <w:r>
        <w:t xml:space="preserve"> Липецкой области от 03.10.2013 N 201-ОЗ.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19. Обработка информации о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1. Областная комиссия по делам несовершеннолетних обеспечивает условия для сбора, обработки и систематизации полученной информации, проводит анализ ее применения с целью определения профилактических мер.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Областная комиссия по делам несовершеннолетних обеспечивает:</w:t>
      </w:r>
    </w:p>
    <w:p w:rsidR="00AF4F6E" w:rsidRDefault="00AF4F6E" w:rsidP="00AF4F6E">
      <w:pPr>
        <w:pStyle w:val="ConsPlusNormal"/>
        <w:ind w:left="-567" w:firstLine="425"/>
        <w:jc w:val="both"/>
      </w:pPr>
      <w:r>
        <w:lastRenderedPageBreak/>
        <w:t>организацию наблюдения, оценки прогноза положения несовершеннолетних в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выявление причинно-следственных связей проблем детства, анализ и оценку происходящих изменений жизнедеятельности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прогнозирование предполагаемых изменений в положении несовершеннолетних в связи с проводимыми социально-экономическими преобразованиями в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обоснование приоритетных направлений в социальной политике в отношении несовершеннолетних, предложений и рекомендаций для принятия решений по улучшению условий для гармоничного физического, умственного, нравственного, эмоционально-психологического развития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создание базы данных несовершеннолетних в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организацию информационного взаимодействия субъектов государственной системы профилактики.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20. Использование и применение информации о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1. Разработка и принятие нормативных правовых актов области в сфере профилактики безнадзорности и правонарушений несовершеннолетних осуществляется с учетом обработанной информации о несовершеннолетних, предоставленной областной комиссией по делам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Информация о несовершеннолетних является основой для ежегодного доклада "О положении детей и семей, имеющих детей, в Липецкой области".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21. Ежегодный доклад "О положении детей и семей, имеющих детей, в Липецкой области"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1. Ежегодный доклад "О положении детей и семей, имеющих детей, в Липецкой области" является итоговым документом, подготавливаемым в целях обеспечения систематизированной информации об условиях и факторах жизнедеятельности несовершеннолетних. Доклад является основой для определения приоритетных областей и направлений деятельности по решению проблем детства, а также для разработки необходимых мероприятий по обеспечению защиты прав детей и их развития.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Доклад имеет следующую структуру: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Введение.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1. Основные демографические характеристики.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2. Уровень жизни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Социально-экономические условия реализации государственной политики в отношении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Оценка социально-экономического положения семей, имеющих детей (в том числе семей мигрантов и семей, имеющих детей-инвалидов).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Государственные пособия и дополнительные меры государственной поддержки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Меры налоговой поддержки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Пенсионное обеспечение семей, имеющих детей, государственная социальная помощь, денежные выплаты семьям с детьми-инвалидами.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6) Государственная социальная помощь малоимущим семьям.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7) Меры поддержки многодетных семей.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3. Жилищные условия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Обеспечение жильем молодых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Обеспечение жильем многодетных семей.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Обеспечение жильем детей-сирот и детей, оставшихся без попечения родителей.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4. Состояние здоровья женщин и детей (в том числе детей-инвалидов и детей, воспитывающихся в организациях для детей-сирот и детей, оставшихся без попечения родителей).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Липецкой области от 02.10.2014 N 321-ОЗ)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Оценка состояния здоровья женщин и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Обязательное медицинское страхование женщин и детей, обеспечение доступности и качества медицинской помощи женщинам и детям, включая лекарственную.</w:t>
      </w:r>
    </w:p>
    <w:p w:rsidR="00AF4F6E" w:rsidRDefault="00AF4F6E" w:rsidP="00AF4F6E">
      <w:pPr>
        <w:pStyle w:val="ConsPlusNormal"/>
        <w:ind w:left="-567" w:firstLine="425"/>
        <w:jc w:val="both"/>
      </w:pPr>
      <w:r>
        <w:lastRenderedPageBreak/>
        <w:t>3) Формирование здорового образа жизни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5. Состояние питания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6. Образование, воспитание и развитие детей (в том числе детей-мигрантов и детей-инвалидов).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Доступность дошкольных образовательных организаций.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Липецкой области от 02.10.2014 N 321-ОЗ)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Общее образование.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Профессиональное образование.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Воспитание и развитие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Обучение детей с ограниченными возможностями здоровья.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6) Поддержка одаренных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7. Развитие досуга детей (в том числе детей-сирот и детей, оставшихся без попечения родителей, детей-инвалидов, детей, состоящих на учете в органах внутренних дел) и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Организация культурного досуга детей и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Развитие детского и семейного спорта, физической культуры и туризма.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Организация отдыха и оздоровления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8. Трудовая занятость подростков и родителей,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Условия и режимы труда и отдыха подростков и родителей, имеющих несовершеннолетних детей, соблюдение трудовых прав подростков и меры по недопущению вовлечения несовершеннолетних в наихудшие формы детского труда.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Содействие занятости подростков, в том числе детей-сирот, детей, оставшихся без попечения родителей, детей-инвалидов и детей, состоящих на учете в органах внутренних дел.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Профессиональная подготовка и переподготовка родителей с детьми дошкольного возраста, в том числе многодетных родителей и родителей, имеющих детей-инвалидов.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Содействие совмещению родителями приносящей доход деятельности с выполнением семейных обязанностей, в том числе путем развития форм присмотра и ухода за детьми.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9. Профилактика семейного неблагополучия, социального сиротства и жестокого обращения с детьми.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Развитие системы социального обслуживания семьи и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Предоставление социальных услуг семьям, имеющих детей, и детям, в том числе находящимся в социально опасном положении.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Предоставление социальных услуг семьям, имеющим детей-инвалидов.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Развитие социального патроната в отношении семей, находящихся в социально опасном положении.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Устройство детей-сирот, детей, оставшихся без попечения родителей, на воспитание в семьи.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6) Устройство детей в организации для детей-сирот и детей, оставшихся без попечения родителей.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Липецкой области от 02.10.2014 N 321-ОЗ)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7) Деятельность органов внутренних дел по профилактике семейного неблагополучия и жестокого обращения с детьми.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8) Деятельность органов опеки и попечительства, органов, осуществляющих управление в сфере образования, здравоохранения, социальной защиты населения, и органов по делам молодежи по профилактике семейного неблагополучия и жестокого обращения с детьми.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9) Деятельность комиссий по делам несовершеннолетних и защите их прав.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10. Укрепление института семьи, духовно-нравственных традиций семейных отношений.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11. Профилактика безнадзорности и правонарушений несовершеннолетних и в отношении несовершеннолетних, выявление и пресечение случаев склонения несовершеннолетних к суицидальным действиям.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12. Положение несовершеннолетних, отбывающих наказание в воспитательных колониях.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13. Деятельность общественных организаций по решению проблем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Заключение (Общая оценка положения несовершеннолетних и рекомендации по обеспечению их выживания, защиты и развития).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Приложение 1. Перечень основных нормативных правовых актов по вопросам детства, принятых в </w:t>
      </w:r>
      <w:r>
        <w:lastRenderedPageBreak/>
        <w:t>области.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Приложение 2. Статистические данные, характеризующие положение детей в области.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(часть 2 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Липецкой области от 03.10.2013 N 202-ОЗ)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Подготовку проекта ежегодного доклада "О положении детей и семей, имеющих детей, в Липецкой области" осуществляет областная комиссия по делам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4. До 15 апреля года, следующего за отчетным, глава администрации области вносит проект ежегодного доклада "О положении детей и семей, имеющих детей, в Липецкой области" на утверждение в Липецкий областной Совет депутатов.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Законов Липецкой области от 07.07.2009 </w:t>
      </w:r>
      <w:hyperlink r:id="rId58" w:history="1">
        <w:r>
          <w:rPr>
            <w:color w:val="0000FF"/>
          </w:rPr>
          <w:t>N 286-ОЗ</w:t>
        </w:r>
      </w:hyperlink>
      <w:r>
        <w:t xml:space="preserve">, от 02.05.2012 </w:t>
      </w:r>
      <w:hyperlink r:id="rId59" w:history="1">
        <w:r>
          <w:rPr>
            <w:color w:val="0000FF"/>
          </w:rPr>
          <w:t>N 30-ОЗ</w:t>
        </w:r>
      </w:hyperlink>
      <w:r>
        <w:t>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5. До 1 июня года, следующего за отчетным, Липецкий областной Совет депутатов утверждает и направляет ежегодный доклад "О положении детей и семей, имеющих детей, в Липецкой области" главному федеральному инспектору по Липецкой области, Липецкому областному суду, прокуратуре Липецкой области, территориальному федеральному органу внутренних дел, органам и учреждениям системы профилактики безнадзорности и правонарушений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6. Ежегодный доклад "О положении детей и семей, имеющих детей, в Липецкой области" подлежит официальному опубликованию в "Липецкой газете".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Title"/>
        <w:ind w:left="-567" w:firstLine="425"/>
        <w:jc w:val="both"/>
        <w:outlineLvl w:val="1"/>
      </w:pPr>
      <w:r>
        <w:t>ГЛАВА 3.1. ОСНОВНЫЕ НАПРАВЛЕНИЯ ОБЕСПЕЧЕНИЯ ПРАВ РЕБЕНКА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(введена </w:t>
      </w:r>
      <w:hyperlink r:id="rId62" w:history="1">
        <w:r>
          <w:rPr>
            <w:color w:val="0000FF"/>
          </w:rPr>
          <w:t>Законом</w:t>
        </w:r>
      </w:hyperlink>
      <w:r>
        <w:t xml:space="preserve"> Липецкой области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от 07.07.2009 N 286-ОЗ)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21.1. Меры по содействию физическому, интеллектуальному, психическому, духовному и нравственному развитию детей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1. В целях предупреждения причинения вреда здоровью детей, их физическому, интеллектуальному, психическому, духовному и нравственному развитию не допускается:</w:t>
      </w:r>
    </w:p>
    <w:p w:rsidR="00AF4F6E" w:rsidRDefault="00AF4F6E" w:rsidP="00AF4F6E">
      <w:pPr>
        <w:pStyle w:val="ConsPlusNormal"/>
        <w:ind w:left="-567" w:firstLine="425"/>
        <w:jc w:val="both"/>
      </w:pPr>
      <w:bookmarkStart w:id="2" w:name="P299"/>
      <w:bookmarkEnd w:id="2"/>
      <w:r>
        <w:t>нахождение детей, не достигших восемнадцатилетнего возраста,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а также в местах, установленных органами местного самоуправления;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Липецкой области от 18.09.2015 N 446-ОЗ)</w:t>
      </w:r>
    </w:p>
    <w:p w:rsidR="00AF4F6E" w:rsidRDefault="00AF4F6E" w:rsidP="00AF4F6E">
      <w:pPr>
        <w:pStyle w:val="ConsPlusNormal"/>
        <w:ind w:left="-567" w:firstLine="425"/>
        <w:jc w:val="both"/>
      </w:pPr>
      <w:bookmarkStart w:id="3" w:name="P301"/>
      <w:bookmarkEnd w:id="3"/>
      <w:r>
        <w:t>нахождение детей, не достигших шестнадцатилетнего возраста, в ночное время с 22 до 6 часов местного времени, а в летнее время с 1 июня по 31 августа с 23 до 6 часов местного времени,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в том числе в игорных заведениях, ресторанах, кафе, барах, клубах, дискотеках и открытых танцевальных площадках, компьютерных салонах или клубах, а также в местах, установленных органами местного самоуправления, без сопровождения родителей (лиц, их заменяющих) или лиц, осуществляющих мероприятия с участием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Законов Липецкой области от 24.02.2012 </w:t>
      </w:r>
      <w:hyperlink r:id="rId64" w:history="1">
        <w:r>
          <w:rPr>
            <w:color w:val="0000FF"/>
          </w:rPr>
          <w:t>N 19-ОЗ</w:t>
        </w:r>
      </w:hyperlink>
      <w:r>
        <w:t xml:space="preserve">, от 18.09.2015 </w:t>
      </w:r>
      <w:hyperlink r:id="rId65" w:history="1">
        <w:r>
          <w:rPr>
            <w:color w:val="0000FF"/>
          </w:rPr>
          <w:t>N 446-ОЗ</w:t>
        </w:r>
      </w:hyperlink>
      <w:r>
        <w:t>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2. Оценка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 осуществляется экспертной комиссией, создаваемой в муниципальном образовании. Порядок формирования и деятельности экспертной комиссии </w:t>
      </w:r>
      <w:r>
        <w:lastRenderedPageBreak/>
        <w:t>устанавливается органом местного самоуправления.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Липецкой области от 18.08.2011 N 532-ОЗ)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Определение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 производится нормативным правовым актом органа местного самоуправления.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Абзац утратил силу. - </w:t>
      </w:r>
      <w:hyperlink r:id="rId67" w:history="1">
        <w:r>
          <w:rPr>
            <w:color w:val="0000FF"/>
          </w:rPr>
          <w:t>Закон</w:t>
        </w:r>
      </w:hyperlink>
      <w:r>
        <w:t xml:space="preserve"> Липецкой области от 18.08.2011 N 532-ОЗ.</w:t>
      </w: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21.2. Порядок уведомления родителей (лиц, их заменяющих) или лиц, осуществляющих мероприятия с участием детей, и органов внутренних дел и порядок доставления детей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1. В случае обнаружения ребенка, не достигшего восемнадцатилетнего возраста, в местах, указанных в </w:t>
      </w:r>
      <w:hyperlink w:anchor="P299" w:history="1">
        <w:r>
          <w:rPr>
            <w:color w:val="0000FF"/>
          </w:rPr>
          <w:t>абзаце втором части 1 статьи 21.1</w:t>
        </w:r>
      </w:hyperlink>
      <w:r>
        <w:t xml:space="preserve"> настоящего Закона, ребенка, не достигшего шестнадцатилетнего возраста, в местах указанных в </w:t>
      </w:r>
      <w:hyperlink w:anchor="P301" w:history="1">
        <w:r>
          <w:rPr>
            <w:color w:val="0000FF"/>
          </w:rPr>
          <w:t>абзаце третьем части 1 статьи 21.1</w:t>
        </w:r>
      </w:hyperlink>
      <w:r>
        <w:t xml:space="preserve"> настоящего Закона, в нарушение установленных требований, граждане, юридические лица или граждане, осуществляющие предпринимательскую деятельность без образования юридического лица, обязаны незамедлительно уведомить родителей (лиц, их заменяющих) или лиц, осуществляющих мероприятия с участием детей, по телефону, лично, иным доступным способом и территориальные органы внутренних дел.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При установлении личности и места проживания ребенка, сведений о родителях (лицах, их заменяющих) или лицах, осуществляющих мероприятия с участием детей, ребенок в течение часа доставляется сотрудником подразделения по делам несовершеннолетних территориального органа внутренних дел родителям (лицам, их заменяющим) или лицам, осуществляющим мероприятия с участием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Ребенок передается родителям (лицам, их заменяющим) или лицам, осуществляющим мероприятия с участием детей, с оформлением акта передачи ребенка указанным лицам.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В случае отсутствия родителей (лиц, их заменяющих) или лиц, осуществляющих мероприятия с участием детей, либо невозможности установления их местонахождения или иных обстоятельств, препятствующих незамедлительному доставлению ребенка указанным лицам, сотрудник подразделения по делам несовершеннолетних территориального органа внутренних дел доставляет ребенка в орган внутренних дел для составления акта о необходимости приема несовершеннолетнего в специализированное учреждение для несовершеннолетних, нуждающихся в социальной реабилитации.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На основании данного акта сотрудник подразделения по делам несовершеннолетних территориального органа внутренних дел в течение двух часов доставляет и передает ребенка в специализированное учреждение для несовершеннолетних, нуждающихся в социальной реабилитации, по территориальной принадлежности.</w:t>
      </w: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21.3. Несоблюдение требований к обеспечению мер по содействию физическому, интеллектуальному, психическому, духовному и нравственному развитию детей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устанавливается административная ответственность в соответствии с </w:t>
      </w:r>
      <w:hyperlink r:id="rId68" w:history="1">
        <w:r>
          <w:rPr>
            <w:color w:val="0000FF"/>
          </w:rPr>
          <w:t>Кодексом</w:t>
        </w:r>
      </w:hyperlink>
      <w:r>
        <w:t xml:space="preserve"> Липецкой области об административных правонарушениях.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Title"/>
        <w:ind w:left="-567" w:firstLine="425"/>
        <w:jc w:val="both"/>
        <w:outlineLvl w:val="1"/>
      </w:pPr>
      <w:r>
        <w:t>Глава 4. ЗАКЛЮЧИТЕЛЬНЫЕ ПОЛОЖЕНИЯ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22. Вступление в силу настоящего Закона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Глава администрации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Липецкой области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О.П</w:t>
      </w:r>
      <w:bookmarkStart w:id="4" w:name="_GoBack"/>
      <w:bookmarkEnd w:id="4"/>
      <w:r>
        <w:t>.КОРОЛЕВ</w:t>
      </w:r>
    </w:p>
    <w:p w:rsidR="00AF4F6E" w:rsidRDefault="00AF4F6E" w:rsidP="00AF4F6E">
      <w:pPr>
        <w:pStyle w:val="ConsPlusNormal"/>
        <w:ind w:firstLine="709"/>
        <w:jc w:val="both"/>
      </w:pPr>
      <w:r>
        <w:t>Липецк</w:t>
      </w:r>
    </w:p>
    <w:p w:rsidR="00AF4F6E" w:rsidRDefault="00AF4F6E" w:rsidP="00AF4F6E">
      <w:pPr>
        <w:pStyle w:val="ConsPlusNormal"/>
        <w:ind w:firstLine="709"/>
        <w:jc w:val="both"/>
      </w:pPr>
      <w:r>
        <w:t>22 августа 2007 года</w:t>
      </w:r>
    </w:p>
    <w:p w:rsidR="00AF4F6E" w:rsidRDefault="00AF4F6E" w:rsidP="00AF4F6E">
      <w:pPr>
        <w:pStyle w:val="ConsPlusNormal"/>
        <w:ind w:firstLine="709"/>
        <w:jc w:val="both"/>
      </w:pPr>
      <w:r>
        <w:t>N 87-ОЗ</w:t>
      </w:r>
    </w:p>
    <w:p w:rsidR="00AF4F6E" w:rsidRDefault="00AF4F6E" w:rsidP="00AF4F6E">
      <w:pPr>
        <w:pStyle w:val="ConsPlusNormal"/>
        <w:ind w:firstLine="709"/>
        <w:jc w:val="both"/>
      </w:pPr>
    </w:p>
    <w:p w:rsidR="00AF4F6E" w:rsidRDefault="00AF4F6E">
      <w:pPr>
        <w:pStyle w:val="ConsPlusNormal"/>
        <w:jc w:val="right"/>
        <w:outlineLvl w:val="0"/>
      </w:pPr>
      <w:r>
        <w:lastRenderedPageBreak/>
        <w:t>Приложение 1</w:t>
      </w:r>
    </w:p>
    <w:p w:rsidR="00AF4F6E" w:rsidRDefault="00AF4F6E">
      <w:pPr>
        <w:pStyle w:val="ConsPlusNormal"/>
        <w:jc w:val="right"/>
      </w:pPr>
      <w:r>
        <w:t>к Закону Липецкой области</w:t>
      </w:r>
    </w:p>
    <w:p w:rsidR="00AF4F6E" w:rsidRDefault="00AF4F6E">
      <w:pPr>
        <w:pStyle w:val="ConsPlusNormal"/>
        <w:jc w:val="right"/>
      </w:pPr>
      <w:r>
        <w:t>"О профилактике безнадзорности</w:t>
      </w:r>
    </w:p>
    <w:p w:rsidR="00AF4F6E" w:rsidRDefault="00AF4F6E">
      <w:pPr>
        <w:pStyle w:val="ConsPlusNormal"/>
        <w:jc w:val="right"/>
      </w:pPr>
      <w:r>
        <w:t>и правонарушений несовершеннолетних</w:t>
      </w:r>
    </w:p>
    <w:p w:rsidR="00AF4F6E" w:rsidRDefault="00AF4F6E">
      <w:pPr>
        <w:pStyle w:val="ConsPlusNormal"/>
        <w:jc w:val="right"/>
      </w:pPr>
      <w:r>
        <w:t>в Липецкой области"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bookmarkStart w:id="5" w:name="P343"/>
      <w:bookmarkEnd w:id="5"/>
      <w:r>
        <w:rPr>
          <w:sz w:val="18"/>
        </w:rPr>
        <w:t xml:space="preserve">                               Учетная карта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несовершеннолетнего, находящегося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в социально опасном положении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Регистрация</w:t>
      </w:r>
    </w:p>
    <w:p w:rsidR="00AF4F6E" w:rsidRDefault="00AF4F6E">
      <w:pPr>
        <w:pStyle w:val="ConsPlusNonformat"/>
        <w:jc w:val="both"/>
      </w:pPr>
      <w:r>
        <w:rPr>
          <w:sz w:val="18"/>
        </w:rPr>
        <w:t>Фамилия ___________________ Имя _________________ Отчество 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Дата регистрации ______________________ Первично/повторно 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Основание для регистрации 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Дата снятия с учета 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Причина снятия с учета 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Примечание 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Рождение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Дата рождения ____________________________ Место рождения 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Место жительства</w:t>
      </w:r>
    </w:p>
    <w:p w:rsidR="00AF4F6E" w:rsidRDefault="00AF4F6E">
      <w:pPr>
        <w:pStyle w:val="ConsPlusNonformat"/>
        <w:jc w:val="both"/>
      </w:pPr>
      <w:r>
        <w:rPr>
          <w:sz w:val="18"/>
        </w:rPr>
        <w:t>Адрес фактического проживания 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Условия проживания 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Адрес по прописке (если не совпадает с фактическим) 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Примечание 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Статус</w:t>
      </w:r>
    </w:p>
    <w:p w:rsidR="00AF4F6E" w:rsidRDefault="00AF4F6E">
      <w:pPr>
        <w:pStyle w:val="ConsPlusNonformat"/>
        <w:jc w:val="both"/>
      </w:pPr>
      <w:r>
        <w:rPr>
          <w:sz w:val="18"/>
        </w:rPr>
        <w:t>Категория учета 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Причина постановки на учет 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Род занятий 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Место учебы 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Место работы и должность 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Состоит   </w:t>
      </w:r>
      <w:proofErr w:type="gramStart"/>
      <w:r>
        <w:rPr>
          <w:sz w:val="18"/>
        </w:rPr>
        <w:t>ли  на</w:t>
      </w:r>
      <w:proofErr w:type="gramEnd"/>
      <w:r>
        <w:rPr>
          <w:sz w:val="18"/>
        </w:rPr>
        <w:t xml:space="preserve">  учете  в  органах   внутренних   дел,   комиссии   по  делам</w:t>
      </w:r>
    </w:p>
    <w:p w:rsidR="00AF4F6E" w:rsidRDefault="00AF4F6E">
      <w:pPr>
        <w:pStyle w:val="ConsPlusNonformat"/>
        <w:jc w:val="both"/>
      </w:pPr>
      <w:r>
        <w:rPr>
          <w:sz w:val="18"/>
        </w:rPr>
        <w:t>несовершеннолетних и защите их прав (с какого времени, причина)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Примечание 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Сведения о семье</w:t>
      </w:r>
    </w:p>
    <w:p w:rsidR="00AF4F6E" w:rsidRDefault="00AF4F6E">
      <w:pPr>
        <w:pStyle w:val="ConsPlusNonformat"/>
        <w:jc w:val="both"/>
      </w:pPr>
      <w:r>
        <w:rPr>
          <w:sz w:val="18"/>
        </w:rPr>
        <w:t>Категория семьи 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Состав семьи 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Список родственников:</w:t>
      </w:r>
    </w:p>
    <w:p w:rsidR="00AF4F6E" w:rsidRDefault="00AF4F6E">
      <w:pPr>
        <w:pStyle w:val="ConsPlusNormal"/>
        <w:jc w:val="both"/>
      </w:pPr>
    </w:p>
    <w:p w:rsidR="00AF4F6E" w:rsidRDefault="00AF4F6E">
      <w:pPr>
        <w:sectPr w:rsidR="00AF4F6E" w:rsidSect="00AF4F6E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041"/>
        <w:gridCol w:w="3402"/>
        <w:gridCol w:w="2438"/>
      </w:tblGrid>
      <w:tr w:rsidR="00AF4F6E">
        <w:tc>
          <w:tcPr>
            <w:tcW w:w="1757" w:type="dxa"/>
          </w:tcPr>
          <w:p w:rsidR="00AF4F6E" w:rsidRDefault="00AF4F6E">
            <w:pPr>
              <w:pStyle w:val="ConsPlusNormal"/>
              <w:jc w:val="center"/>
            </w:pPr>
            <w:r>
              <w:lastRenderedPageBreak/>
              <w:t>Родство</w:t>
            </w:r>
          </w:p>
        </w:tc>
        <w:tc>
          <w:tcPr>
            <w:tcW w:w="2041" w:type="dxa"/>
          </w:tcPr>
          <w:p w:rsidR="00AF4F6E" w:rsidRDefault="00AF4F6E">
            <w:pPr>
              <w:pStyle w:val="ConsPlusNormal"/>
              <w:jc w:val="center"/>
            </w:pPr>
            <w:r>
              <w:t>Фамилия, имя отчество</w:t>
            </w:r>
          </w:p>
        </w:tc>
        <w:tc>
          <w:tcPr>
            <w:tcW w:w="3402" w:type="dxa"/>
          </w:tcPr>
          <w:p w:rsidR="00AF4F6E" w:rsidRDefault="00AF4F6E">
            <w:pPr>
              <w:pStyle w:val="ConsPlusNormal"/>
              <w:jc w:val="center"/>
            </w:pPr>
            <w:r>
              <w:t>Совместное проживание, да/нет</w:t>
            </w:r>
          </w:p>
        </w:tc>
        <w:tc>
          <w:tcPr>
            <w:tcW w:w="2438" w:type="dxa"/>
          </w:tcPr>
          <w:p w:rsidR="00AF4F6E" w:rsidRDefault="00AF4F6E">
            <w:pPr>
              <w:pStyle w:val="ConsPlusNormal"/>
              <w:jc w:val="center"/>
            </w:pPr>
            <w:r>
              <w:t>Адрес</w:t>
            </w:r>
          </w:p>
        </w:tc>
      </w:tr>
      <w:tr w:rsidR="00AF4F6E">
        <w:tc>
          <w:tcPr>
            <w:tcW w:w="1757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04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438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1757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04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438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1757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04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438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1757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04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438" w:type="dxa"/>
          </w:tcPr>
          <w:p w:rsidR="00AF4F6E" w:rsidRDefault="00AF4F6E">
            <w:pPr>
              <w:pStyle w:val="ConsPlusNormal"/>
            </w:pPr>
          </w:p>
        </w:tc>
      </w:tr>
    </w:tbl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Идентификация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Документ (паспорт, свидетельство о рождении) 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Серия ___________ Номер ______________ Когда выдан 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Кем выдан ____________________________________________________________________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Черты характера 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Особые приметы 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Здоровье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Состояние здоровья (практически здоров/инвалид) 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Состоит на диспансерном учете у специалистов:</w:t>
      </w:r>
    </w:p>
    <w:p w:rsidR="00AF4F6E" w:rsidRDefault="00AF4F6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AF4F6E">
        <w:tc>
          <w:tcPr>
            <w:tcW w:w="3402" w:type="dxa"/>
          </w:tcPr>
          <w:p w:rsidR="00AF4F6E" w:rsidRDefault="00AF4F6E">
            <w:pPr>
              <w:pStyle w:val="ConsPlusNormal"/>
              <w:jc w:val="center"/>
            </w:pPr>
            <w:r>
              <w:t>Врач-специалист</w:t>
            </w:r>
          </w:p>
        </w:tc>
        <w:tc>
          <w:tcPr>
            <w:tcW w:w="3402" w:type="dxa"/>
          </w:tcPr>
          <w:p w:rsidR="00AF4F6E" w:rsidRDefault="00AF4F6E">
            <w:pPr>
              <w:pStyle w:val="ConsPlusNormal"/>
              <w:jc w:val="center"/>
            </w:pPr>
            <w:r>
              <w:t>Дата учета</w:t>
            </w:r>
          </w:p>
        </w:tc>
        <w:tc>
          <w:tcPr>
            <w:tcW w:w="2835" w:type="dxa"/>
          </w:tcPr>
          <w:p w:rsidR="00AF4F6E" w:rsidRDefault="00AF4F6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F4F6E"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835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835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835" w:type="dxa"/>
          </w:tcPr>
          <w:p w:rsidR="00AF4F6E" w:rsidRDefault="00AF4F6E">
            <w:pPr>
              <w:pStyle w:val="ConsPlusNormal"/>
            </w:pPr>
          </w:p>
        </w:tc>
      </w:tr>
    </w:tbl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t>Перемещения</w:t>
      </w:r>
    </w:p>
    <w:p w:rsidR="00AF4F6E" w:rsidRDefault="00AF4F6E">
      <w:pPr>
        <w:pStyle w:val="ConsPlusNonformat"/>
        <w:jc w:val="both"/>
      </w:pPr>
      <w:r>
        <w:t>Список перемещений:</w:t>
      </w:r>
    </w:p>
    <w:p w:rsidR="00AF4F6E" w:rsidRDefault="00AF4F6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268"/>
        <w:gridCol w:w="2268"/>
      </w:tblGrid>
      <w:tr w:rsidR="00AF4F6E">
        <w:tc>
          <w:tcPr>
            <w:tcW w:w="2551" w:type="dxa"/>
          </w:tcPr>
          <w:p w:rsidR="00AF4F6E" w:rsidRDefault="00AF4F6E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2551" w:type="dxa"/>
          </w:tcPr>
          <w:p w:rsidR="00AF4F6E" w:rsidRDefault="00AF4F6E">
            <w:pPr>
              <w:pStyle w:val="ConsPlusNormal"/>
              <w:jc w:val="center"/>
            </w:pPr>
            <w:r>
              <w:t>Дата поступления</w:t>
            </w:r>
          </w:p>
        </w:tc>
        <w:tc>
          <w:tcPr>
            <w:tcW w:w="2268" w:type="dxa"/>
          </w:tcPr>
          <w:p w:rsidR="00AF4F6E" w:rsidRDefault="00AF4F6E">
            <w:pPr>
              <w:pStyle w:val="ConsPlusNormal"/>
              <w:jc w:val="center"/>
            </w:pPr>
            <w:r>
              <w:t>Дата выбытия</w:t>
            </w:r>
          </w:p>
        </w:tc>
        <w:tc>
          <w:tcPr>
            <w:tcW w:w="2268" w:type="dxa"/>
          </w:tcPr>
          <w:p w:rsidR="00AF4F6E" w:rsidRDefault="00AF4F6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F4F6E"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</w:tr>
    </w:tbl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t>Помощь</w:t>
      </w:r>
    </w:p>
    <w:p w:rsidR="00AF4F6E" w:rsidRDefault="00AF4F6E">
      <w:pPr>
        <w:pStyle w:val="ConsPlusNonformat"/>
        <w:jc w:val="both"/>
      </w:pPr>
      <w:r>
        <w:t>Оказана помощь ребенку:</w:t>
      </w:r>
    </w:p>
    <w:p w:rsidR="00AF4F6E" w:rsidRDefault="00AF4F6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F4F6E">
        <w:tc>
          <w:tcPr>
            <w:tcW w:w="4819" w:type="dxa"/>
          </w:tcPr>
          <w:p w:rsidR="00AF4F6E" w:rsidRDefault="00AF4F6E">
            <w:pPr>
              <w:pStyle w:val="ConsPlusNormal"/>
              <w:jc w:val="center"/>
            </w:pPr>
            <w:r>
              <w:t>Вид помощи</w:t>
            </w:r>
          </w:p>
        </w:tc>
        <w:tc>
          <w:tcPr>
            <w:tcW w:w="4819" w:type="dxa"/>
          </w:tcPr>
          <w:p w:rsidR="00AF4F6E" w:rsidRDefault="00AF4F6E">
            <w:pPr>
              <w:pStyle w:val="ConsPlusNormal"/>
              <w:jc w:val="center"/>
            </w:pPr>
            <w:r>
              <w:t>Дата</w:t>
            </w: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</w:tbl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t>Оказана помощь семье:</w:t>
      </w:r>
    </w:p>
    <w:p w:rsidR="00AF4F6E" w:rsidRDefault="00AF4F6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F4F6E">
        <w:tc>
          <w:tcPr>
            <w:tcW w:w="4819" w:type="dxa"/>
          </w:tcPr>
          <w:p w:rsidR="00AF4F6E" w:rsidRDefault="00AF4F6E">
            <w:pPr>
              <w:pStyle w:val="ConsPlusNormal"/>
              <w:jc w:val="center"/>
            </w:pPr>
            <w:r>
              <w:t>Вид помощи</w:t>
            </w:r>
          </w:p>
        </w:tc>
        <w:tc>
          <w:tcPr>
            <w:tcW w:w="4819" w:type="dxa"/>
          </w:tcPr>
          <w:p w:rsidR="00AF4F6E" w:rsidRDefault="00AF4F6E">
            <w:pPr>
              <w:pStyle w:val="ConsPlusNormal"/>
              <w:jc w:val="center"/>
            </w:pPr>
            <w:r>
              <w:t>Дата</w:t>
            </w: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</w:tbl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t>Проведены мероприятия:</w:t>
      </w:r>
    </w:p>
    <w:p w:rsidR="00AF4F6E" w:rsidRDefault="00AF4F6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F4F6E">
        <w:tc>
          <w:tcPr>
            <w:tcW w:w="4819" w:type="dxa"/>
          </w:tcPr>
          <w:p w:rsidR="00AF4F6E" w:rsidRDefault="00AF4F6E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4819" w:type="dxa"/>
          </w:tcPr>
          <w:p w:rsidR="00AF4F6E" w:rsidRDefault="00AF4F6E">
            <w:pPr>
              <w:pStyle w:val="ConsPlusNormal"/>
              <w:jc w:val="center"/>
            </w:pPr>
            <w:r>
              <w:t>Дата</w:t>
            </w: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</w:tbl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t>Заполнил_____________________________________________________________</w:t>
      </w:r>
    </w:p>
    <w:p w:rsidR="00AF4F6E" w:rsidRDefault="00AF4F6E">
      <w:pPr>
        <w:pStyle w:val="ConsPlusNonformat"/>
        <w:jc w:val="both"/>
      </w:pPr>
      <w:r>
        <w:t>Дата _______________________</w:t>
      </w:r>
    </w:p>
    <w:p w:rsidR="00AF4F6E" w:rsidRDefault="00AF4F6E">
      <w:pPr>
        <w:sectPr w:rsidR="00AF4F6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right"/>
        <w:outlineLvl w:val="0"/>
      </w:pPr>
      <w:r>
        <w:t>Приложение 2</w:t>
      </w:r>
    </w:p>
    <w:p w:rsidR="00AF4F6E" w:rsidRDefault="00AF4F6E">
      <w:pPr>
        <w:pStyle w:val="ConsPlusNormal"/>
        <w:jc w:val="right"/>
      </w:pPr>
      <w:r>
        <w:t>к Закону Липецкой области</w:t>
      </w:r>
    </w:p>
    <w:p w:rsidR="00AF4F6E" w:rsidRDefault="00AF4F6E">
      <w:pPr>
        <w:pStyle w:val="ConsPlusNormal"/>
        <w:jc w:val="right"/>
      </w:pPr>
      <w:r>
        <w:t>"О профилактике безнадзорности</w:t>
      </w:r>
    </w:p>
    <w:p w:rsidR="00AF4F6E" w:rsidRDefault="00AF4F6E">
      <w:pPr>
        <w:pStyle w:val="ConsPlusNormal"/>
        <w:jc w:val="right"/>
      </w:pPr>
      <w:r>
        <w:t>и правонарушений несовершеннолетних</w:t>
      </w:r>
    </w:p>
    <w:p w:rsidR="00AF4F6E" w:rsidRDefault="00AF4F6E">
      <w:pPr>
        <w:pStyle w:val="ConsPlusNormal"/>
        <w:jc w:val="right"/>
      </w:pPr>
      <w:r>
        <w:t>в Липецкой области"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bookmarkStart w:id="6" w:name="P502"/>
      <w:bookmarkEnd w:id="6"/>
      <w:r>
        <w:rPr>
          <w:sz w:val="18"/>
        </w:rPr>
        <w:t xml:space="preserve">                               Учетная карта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     семьи, находящейся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в социально опасном положении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(наименование муниципального образования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наименование органа (учреждения), выявившего семью, находящуюся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  в социально опасном положении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Дата выявления (число, месяц, год) 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Сведения о членах семьи:</w:t>
      </w:r>
    </w:p>
    <w:p w:rsidR="00AF4F6E" w:rsidRDefault="00AF4F6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2145"/>
        <w:gridCol w:w="1871"/>
        <w:gridCol w:w="2948"/>
      </w:tblGrid>
      <w:tr w:rsidR="00AF4F6E">
        <w:tc>
          <w:tcPr>
            <w:tcW w:w="624" w:type="dxa"/>
          </w:tcPr>
          <w:p w:rsidR="00AF4F6E" w:rsidRDefault="00AF4F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AF4F6E" w:rsidRDefault="00AF4F6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145" w:type="dxa"/>
          </w:tcPr>
          <w:p w:rsidR="00AF4F6E" w:rsidRDefault="00AF4F6E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871" w:type="dxa"/>
          </w:tcPr>
          <w:p w:rsidR="00AF4F6E" w:rsidRDefault="00AF4F6E">
            <w:pPr>
              <w:pStyle w:val="ConsPlusNormal"/>
              <w:jc w:val="center"/>
            </w:pPr>
            <w:r>
              <w:t>Адрес проживания</w:t>
            </w:r>
          </w:p>
        </w:tc>
        <w:tc>
          <w:tcPr>
            <w:tcW w:w="2948" w:type="dxa"/>
          </w:tcPr>
          <w:p w:rsidR="00AF4F6E" w:rsidRDefault="00AF4F6E">
            <w:pPr>
              <w:pStyle w:val="ConsPlusNormal"/>
              <w:jc w:val="center"/>
            </w:pPr>
            <w:r>
              <w:t>Место работы, учебы</w:t>
            </w:r>
          </w:p>
        </w:tc>
      </w:tr>
      <w:tr w:rsidR="00AF4F6E">
        <w:tc>
          <w:tcPr>
            <w:tcW w:w="624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04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145" w:type="dxa"/>
          </w:tcPr>
          <w:p w:rsidR="00AF4F6E" w:rsidRDefault="00AF4F6E">
            <w:pPr>
              <w:pStyle w:val="ConsPlusNormal"/>
            </w:pPr>
          </w:p>
        </w:tc>
        <w:tc>
          <w:tcPr>
            <w:tcW w:w="187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948" w:type="dxa"/>
          </w:tcPr>
          <w:p w:rsidR="00AF4F6E" w:rsidRDefault="00AF4F6E">
            <w:pPr>
              <w:pStyle w:val="ConsPlusNormal"/>
            </w:pPr>
          </w:p>
        </w:tc>
      </w:tr>
    </w:tbl>
    <w:p w:rsidR="00AF4F6E" w:rsidRDefault="00AF4F6E">
      <w:pPr>
        <w:sectPr w:rsidR="00AF4F6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proofErr w:type="gramStart"/>
      <w:r>
        <w:rPr>
          <w:sz w:val="18"/>
        </w:rPr>
        <w:t>Обстоятельства,  при</w:t>
      </w:r>
      <w:proofErr w:type="gramEnd"/>
      <w:r>
        <w:rPr>
          <w:sz w:val="18"/>
        </w:rPr>
        <w:t xml:space="preserve"> которых была  выявлена  семья,  находящаяся в  социально</w:t>
      </w:r>
    </w:p>
    <w:p w:rsidR="00AF4F6E" w:rsidRDefault="00AF4F6E">
      <w:pPr>
        <w:pStyle w:val="ConsPlusNonformat"/>
        <w:jc w:val="both"/>
      </w:pPr>
      <w:r>
        <w:rPr>
          <w:sz w:val="18"/>
        </w:rPr>
        <w:t>опасном положении 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Причины нахождения семьи в социально опасном положении: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семья имеет детей, находящихся в социально опасном положении;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родители </w:t>
      </w:r>
      <w:proofErr w:type="gramStart"/>
      <w:r>
        <w:rPr>
          <w:sz w:val="18"/>
        </w:rPr>
        <w:t>или  законные</w:t>
      </w:r>
      <w:proofErr w:type="gramEnd"/>
      <w:r>
        <w:rPr>
          <w:sz w:val="18"/>
        </w:rPr>
        <w:t xml:space="preserve"> представители  не выполняют  обязанности  по воспитанию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детей;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родители или </w:t>
      </w:r>
      <w:proofErr w:type="gramStart"/>
      <w:r>
        <w:rPr>
          <w:sz w:val="18"/>
        </w:rPr>
        <w:t>законные  представители</w:t>
      </w:r>
      <w:proofErr w:type="gramEnd"/>
      <w:r>
        <w:rPr>
          <w:sz w:val="18"/>
        </w:rPr>
        <w:t xml:space="preserve">  не выполняют  обязанности  по содержанию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детей;</w:t>
      </w:r>
    </w:p>
    <w:p w:rsidR="00AF4F6E" w:rsidRDefault="00AF4F6E">
      <w:pPr>
        <w:pStyle w:val="ConsPlusNonformat"/>
        <w:jc w:val="both"/>
      </w:pPr>
      <w:proofErr w:type="gramStart"/>
      <w:r>
        <w:rPr>
          <w:sz w:val="18"/>
        </w:rPr>
        <w:t>родители  или</w:t>
      </w:r>
      <w:proofErr w:type="gramEnd"/>
      <w:r>
        <w:rPr>
          <w:sz w:val="18"/>
        </w:rPr>
        <w:t xml:space="preserve">  законные  представители  не выполняют  обязанности  по обучению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детей;</w:t>
      </w:r>
    </w:p>
    <w:p w:rsidR="00AF4F6E" w:rsidRDefault="00AF4F6E">
      <w:pPr>
        <w:pStyle w:val="ConsPlusNonformat"/>
        <w:jc w:val="both"/>
      </w:pPr>
      <w:r>
        <w:rPr>
          <w:sz w:val="18"/>
        </w:rPr>
        <w:t>родители или законные представители отрицательно влияют на поведение детей;</w:t>
      </w:r>
    </w:p>
    <w:p w:rsidR="00AF4F6E" w:rsidRDefault="00AF4F6E">
      <w:pPr>
        <w:pStyle w:val="ConsPlusNonformat"/>
        <w:jc w:val="both"/>
      </w:pPr>
      <w:r>
        <w:rPr>
          <w:sz w:val="18"/>
        </w:rPr>
        <w:t>родители или законные представители жестоко обращаются с детьми;</w:t>
      </w:r>
    </w:p>
    <w:p w:rsidR="00AF4F6E" w:rsidRDefault="00AF4F6E">
      <w:pPr>
        <w:pStyle w:val="ConsPlusNonformat"/>
        <w:jc w:val="both"/>
      </w:pPr>
      <w:r>
        <w:rPr>
          <w:sz w:val="18"/>
        </w:rPr>
        <w:t>другие причины 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Подпись лица, заполнившего карту 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              (фамилия, имя, отчество, должность,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                      контактный телефон)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Дата поступления карты в муниципальную </w:t>
      </w:r>
      <w:proofErr w:type="gramStart"/>
      <w:r>
        <w:rPr>
          <w:sz w:val="18"/>
        </w:rPr>
        <w:t>комиссию  по</w:t>
      </w:r>
      <w:proofErr w:type="gramEnd"/>
      <w:r>
        <w:rPr>
          <w:sz w:val="18"/>
        </w:rPr>
        <w:t xml:space="preserve"> делам   несовершеннолетних</w:t>
      </w:r>
    </w:p>
    <w:p w:rsidR="00AF4F6E" w:rsidRDefault="00AF4F6E">
      <w:pPr>
        <w:pStyle w:val="ConsPlusNonformat"/>
        <w:jc w:val="both"/>
      </w:pPr>
      <w:r>
        <w:rPr>
          <w:sz w:val="18"/>
        </w:rPr>
        <w:t>и защите их прав 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(число, месяц, год)</w:t>
      </w:r>
    </w:p>
    <w:p w:rsidR="00AF4F6E" w:rsidRDefault="00AF4F6E">
      <w:pPr>
        <w:pStyle w:val="ConsPlusNonformat"/>
        <w:jc w:val="both"/>
      </w:pPr>
      <w:proofErr w:type="gramStart"/>
      <w:r>
        <w:rPr>
          <w:sz w:val="18"/>
        </w:rPr>
        <w:t>Решение  муниципальной</w:t>
      </w:r>
      <w:proofErr w:type="gramEnd"/>
      <w:r>
        <w:rPr>
          <w:sz w:val="18"/>
        </w:rPr>
        <w:t xml:space="preserve">  комиссии  по  делам  несовершеннолетних  о  проведении</w:t>
      </w:r>
    </w:p>
    <w:p w:rsidR="00AF4F6E" w:rsidRDefault="00AF4F6E">
      <w:pPr>
        <w:pStyle w:val="ConsPlusNonformat"/>
        <w:jc w:val="both"/>
      </w:pPr>
      <w:r>
        <w:rPr>
          <w:sz w:val="18"/>
        </w:rPr>
        <w:t>индивидуальной профилактической работы в отношении семьи 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Дата рассмотрения вопроса, N протокола заседания комиссии 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Председатель комиссии 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       (фамилия, имя, отчество, подпись)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right"/>
        <w:outlineLvl w:val="0"/>
      </w:pPr>
      <w:r>
        <w:t>Приложение 3</w:t>
      </w:r>
    </w:p>
    <w:p w:rsidR="00AF4F6E" w:rsidRDefault="00AF4F6E">
      <w:pPr>
        <w:pStyle w:val="ConsPlusNormal"/>
        <w:jc w:val="right"/>
      </w:pPr>
      <w:r>
        <w:t>к Закону Липецкой области</w:t>
      </w:r>
    </w:p>
    <w:p w:rsidR="00AF4F6E" w:rsidRDefault="00AF4F6E">
      <w:pPr>
        <w:pStyle w:val="ConsPlusNormal"/>
        <w:jc w:val="right"/>
      </w:pPr>
      <w:r>
        <w:t>"О профилактике безнадзорности</w:t>
      </w:r>
    </w:p>
    <w:p w:rsidR="00AF4F6E" w:rsidRDefault="00AF4F6E">
      <w:pPr>
        <w:pStyle w:val="ConsPlusNormal"/>
        <w:jc w:val="right"/>
      </w:pPr>
      <w:r>
        <w:t>и правонарушений несовершеннолетних</w:t>
      </w:r>
    </w:p>
    <w:p w:rsidR="00AF4F6E" w:rsidRDefault="00AF4F6E">
      <w:pPr>
        <w:pStyle w:val="ConsPlusNormal"/>
        <w:jc w:val="right"/>
      </w:pPr>
      <w:r>
        <w:t>в Липецкой области"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Title"/>
        <w:jc w:val="center"/>
      </w:pPr>
      <w:r>
        <w:t>ПОРЯДОК</w:t>
      </w:r>
    </w:p>
    <w:p w:rsidR="00AF4F6E" w:rsidRDefault="00AF4F6E">
      <w:pPr>
        <w:pStyle w:val="ConsPlusTitle"/>
        <w:jc w:val="center"/>
      </w:pPr>
      <w:r>
        <w:t>ФОРМИРОВАНИЯ И ДЕЯТЕЛЬНОСТИ ЭКСПЕРТНОЙ КОМИССИИ ОБЛАСТИ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ind w:firstLine="540"/>
        <w:jc w:val="both"/>
      </w:pPr>
      <w:r>
        <w:t xml:space="preserve">Утратил силу. - </w:t>
      </w:r>
      <w:hyperlink r:id="rId69" w:history="1">
        <w:r>
          <w:rPr>
            <w:color w:val="0000FF"/>
          </w:rPr>
          <w:t>Закон</w:t>
        </w:r>
      </w:hyperlink>
      <w:r>
        <w:t xml:space="preserve"> Липецкой области от 18.08.2011 N 532-ОЗ.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18B4" w:rsidRDefault="000118B4"/>
    <w:sectPr w:rsidR="000118B4" w:rsidSect="00AF4F6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6E"/>
    <w:rsid w:val="000118B4"/>
    <w:rsid w:val="003734E8"/>
    <w:rsid w:val="00A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BA5D9-AEF9-4B2C-938D-6B25B246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4F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4F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4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498C3DB2D152947D0143F9B47A974B96A81777BE87BB6C7F456C332FDEFC37AF5CADCE7199CC1CB4A622F745G" TargetMode="External"/><Relationship Id="rId18" Type="http://schemas.openxmlformats.org/officeDocument/2006/relationships/hyperlink" Target="consultantplus://offline/ref=CC498C3DB2D152947D0143EFB716CB4494A24E73B68CB133271A376E78FD47G" TargetMode="External"/><Relationship Id="rId26" Type="http://schemas.openxmlformats.org/officeDocument/2006/relationships/hyperlink" Target="consultantplus://offline/ref=CC498C3DB2D152947D0143F9B47A974B96A81777B282B2667D456C332FDEFC37AF5CADCE7199CC1CB4A622F74AG" TargetMode="External"/><Relationship Id="rId39" Type="http://schemas.openxmlformats.org/officeDocument/2006/relationships/hyperlink" Target="consultantplus://offline/ref=CC498C3DB2D152947D0143F9B47A974B96A81777B487BA6D7D456C332FDEFC37AF5CADCE7199CC1CB4A623F745G" TargetMode="External"/><Relationship Id="rId21" Type="http://schemas.openxmlformats.org/officeDocument/2006/relationships/hyperlink" Target="consultantplus://offline/ref=CC498C3DB2D152947D0143F9B47A974B96A81777BE87BB6C7F456C332FDEFC37AF5CADCE7199CC1CB4A622F74BG" TargetMode="External"/><Relationship Id="rId34" Type="http://schemas.openxmlformats.org/officeDocument/2006/relationships/hyperlink" Target="consultantplus://offline/ref=CC498C3DB2D152947D0143F9B47A974B96A81777BE82B2647E456C332FDEFC37AF5CADCE7199CC1CB4A623F743G" TargetMode="External"/><Relationship Id="rId42" Type="http://schemas.openxmlformats.org/officeDocument/2006/relationships/hyperlink" Target="consultantplus://offline/ref=CC498C3DB2D152947D0143F9B47A974B96A81777B487BA6D7D456C332FDEFC37AF5CADCE7199CC1CB4A620F742G" TargetMode="External"/><Relationship Id="rId47" Type="http://schemas.openxmlformats.org/officeDocument/2006/relationships/hyperlink" Target="consultantplus://offline/ref=CC498C3DB2D152947D0143F9B47A974B96A81777B38DBA6C72456C332FDEFC37AF5CADCE7199CC1CB4A623F742G" TargetMode="External"/><Relationship Id="rId50" Type="http://schemas.openxmlformats.org/officeDocument/2006/relationships/hyperlink" Target="consultantplus://offline/ref=CC498C3DB2D152947D0143F9B47A974B96A81777B282B2667D456C332FDEFC37AF5CADCE7199CC1CB4A623F741G" TargetMode="External"/><Relationship Id="rId55" Type="http://schemas.openxmlformats.org/officeDocument/2006/relationships/hyperlink" Target="consultantplus://offline/ref=CC498C3DB2D152947D0143F9B47A974B96A81777BE82B2647E456C332FDEFC37AF5CADCE7199CC1CB4A620F742G" TargetMode="External"/><Relationship Id="rId63" Type="http://schemas.openxmlformats.org/officeDocument/2006/relationships/hyperlink" Target="consultantplus://offline/ref=CC498C3DB2D152947D0143F9B47A974B96A81777B187B36C7C456C332FDEFC37AF5CADCE7199CC1CB4A622F745G" TargetMode="External"/><Relationship Id="rId68" Type="http://schemas.openxmlformats.org/officeDocument/2006/relationships/hyperlink" Target="consultantplus://offline/ref=CC498C3DB2D152947D0143F9B47A974B96A81777BE85B96D7E456C332FDEFC37FA4FG" TargetMode="External"/><Relationship Id="rId7" Type="http://schemas.openxmlformats.org/officeDocument/2006/relationships/hyperlink" Target="consultantplus://offline/ref=CC498C3DB2D152947D0143F9B47A974B96A81777BE86B96C7E456C332FDEFC37AF5CADCE7199CC1CB4A620F743G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498C3DB2D152947D0143EFB716CB4497AA4073B182B133271A376E78D7F660E813F48C3594CD1EFB46G" TargetMode="External"/><Relationship Id="rId29" Type="http://schemas.openxmlformats.org/officeDocument/2006/relationships/hyperlink" Target="consultantplus://offline/ref=CC498C3DB2D152947D0143F9B47A974B96A81777B487BA6D7D456C332FDEFC37AF5CADCE7199CC1CB4A623F74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498C3DB2D152947D0143F9B47A974B96A81777B284B2677E456C332FDEFC37AF5CADCE7199CC1CB4A622F745G" TargetMode="External"/><Relationship Id="rId11" Type="http://schemas.openxmlformats.org/officeDocument/2006/relationships/hyperlink" Target="consultantplus://offline/ref=CC498C3DB2D152947D0143F9B47A974B96A81777B083BB637C456C332FDEFC37AF5CADCE7199CC1CB4A622F745G" TargetMode="External"/><Relationship Id="rId24" Type="http://schemas.openxmlformats.org/officeDocument/2006/relationships/hyperlink" Target="consultantplus://offline/ref=CC498C3DB2D152947D0143F9B47A974B96A81777B487BA6D7D456C332FDEFC37AF5CADCE7199CC1CB4A623F740G" TargetMode="External"/><Relationship Id="rId32" Type="http://schemas.openxmlformats.org/officeDocument/2006/relationships/hyperlink" Target="consultantplus://offline/ref=CC498C3DB2D152947D0143F9B47A974B96A81777B282B2667D456C332FDEFC37AF5CADCE7199CC1CB4A623F743G" TargetMode="External"/><Relationship Id="rId37" Type="http://schemas.openxmlformats.org/officeDocument/2006/relationships/hyperlink" Target="consultantplus://offline/ref=CC498C3DB2D152947D0143EFB716CB4494AB4E7FBDD2E631764F39F64BG" TargetMode="External"/><Relationship Id="rId40" Type="http://schemas.openxmlformats.org/officeDocument/2006/relationships/hyperlink" Target="consultantplus://offline/ref=CC498C3DB2D152947D0143EFB716CB4494A24E73B68CB133271A376E78FD47G" TargetMode="External"/><Relationship Id="rId45" Type="http://schemas.openxmlformats.org/officeDocument/2006/relationships/hyperlink" Target="consultantplus://offline/ref=CC498C3DB2D152947D0143F9B47A974B96A81777BE82B2647E456C332FDEFC37AF5CADCE7199CC1CB4A623F74AG" TargetMode="External"/><Relationship Id="rId53" Type="http://schemas.openxmlformats.org/officeDocument/2006/relationships/hyperlink" Target="consultantplus://offline/ref=CC498C3DB2D152947D0143F9B47A974B96A81777B083BB637C456C332FDEFC37AF5CADCE7199CC1CB4A623F74BG" TargetMode="External"/><Relationship Id="rId58" Type="http://schemas.openxmlformats.org/officeDocument/2006/relationships/hyperlink" Target="consultantplus://offline/ref=CC498C3DB2D152947D0143F9B47A974B96A81777B482BA6272456C332FDEFC37AF5CADCE7199CC1CB4A621F740G" TargetMode="External"/><Relationship Id="rId66" Type="http://schemas.openxmlformats.org/officeDocument/2006/relationships/hyperlink" Target="consultantplus://offline/ref=CC498C3DB2D152947D0143F9B47A974B96A81777B284B2677E456C332FDEFC37AF5CADCE7199CC1CB4A622F74BG" TargetMode="External"/><Relationship Id="rId5" Type="http://schemas.openxmlformats.org/officeDocument/2006/relationships/hyperlink" Target="consultantplus://offline/ref=CC498C3DB2D152947D0143F9B47A974B96A81777B482BA6272456C332FDEFC37AF5CADCE7199CC1CB4A622F74BG" TargetMode="External"/><Relationship Id="rId15" Type="http://schemas.openxmlformats.org/officeDocument/2006/relationships/hyperlink" Target="consultantplus://offline/ref=CC498C3DB2D152947D0143EFB716CB4494A24E73B68CB133271A376E78D7F660E813F48C3594CD1EFB42G" TargetMode="External"/><Relationship Id="rId23" Type="http://schemas.openxmlformats.org/officeDocument/2006/relationships/hyperlink" Target="consultantplus://offline/ref=CC498C3DB2D152947D0143F9B47A974B96A81777B083BB637C456C332FDEFC37AF5CADCE7199CC1CB4A623F740G" TargetMode="External"/><Relationship Id="rId28" Type="http://schemas.openxmlformats.org/officeDocument/2006/relationships/hyperlink" Target="consultantplus://offline/ref=CC498C3DB2D152947D0143F9B47A974B96A81777B282B2667D456C332FDEFC37AF5CADCE7199CC1CB4A623F742G" TargetMode="External"/><Relationship Id="rId36" Type="http://schemas.openxmlformats.org/officeDocument/2006/relationships/hyperlink" Target="consultantplus://offline/ref=CC498C3DB2D152947D0143F9B47A974B96A81777BE87BB6C7F456C332FDEFC37AF5CADCE7199CC1CB4A623F742G" TargetMode="External"/><Relationship Id="rId49" Type="http://schemas.openxmlformats.org/officeDocument/2006/relationships/hyperlink" Target="consultantplus://offline/ref=CC498C3DB2D152947D0143F9B47A974B96A81777B282B2667D456C332FDEFC37AF5CADCE7199CC1CB4A623F740G" TargetMode="External"/><Relationship Id="rId57" Type="http://schemas.openxmlformats.org/officeDocument/2006/relationships/hyperlink" Target="consultantplus://offline/ref=CC498C3DB2D152947D0143F9B47A974B96A81777B282B2667D456C332FDEFC37AF5CADCE7199CC1CB4A623F741G" TargetMode="External"/><Relationship Id="rId61" Type="http://schemas.openxmlformats.org/officeDocument/2006/relationships/hyperlink" Target="consultantplus://offline/ref=CC498C3DB2D152947D0143F9B47A974B96A81777B282B2667D456C332FDEFC37AF5CADCE7199CC1CB4A623F741G" TargetMode="External"/><Relationship Id="rId10" Type="http://schemas.openxmlformats.org/officeDocument/2006/relationships/hyperlink" Target="consultantplus://offline/ref=CC498C3DB2D152947D0143F9B47A974B96A81777B38DBA6D7C456C332FDEFC37AF5CADCE7199CC1CB4A622F745G" TargetMode="External"/><Relationship Id="rId19" Type="http://schemas.openxmlformats.org/officeDocument/2006/relationships/hyperlink" Target="consultantplus://offline/ref=CC498C3DB2D152947D0143EFB716CB4494AB4E7FBDD2E631764F39F64BG" TargetMode="External"/><Relationship Id="rId31" Type="http://schemas.openxmlformats.org/officeDocument/2006/relationships/hyperlink" Target="consultantplus://offline/ref=CC498C3DB2D152947D0143F9B47A974B96A81777BE82B2647E456C332FDEFC37AF5CADCE7199CC1CB4A623F742G" TargetMode="External"/><Relationship Id="rId44" Type="http://schemas.openxmlformats.org/officeDocument/2006/relationships/hyperlink" Target="consultantplus://offline/ref=CC498C3DB2D152947D0143F9B47A974B96A81777BE82B2647E456C332FDEFC37AF5CADCE7199CC1CB4A623F745G" TargetMode="External"/><Relationship Id="rId52" Type="http://schemas.openxmlformats.org/officeDocument/2006/relationships/hyperlink" Target="consultantplus://offline/ref=CC498C3DB2D152947D0143F9B47A974B96A81777B083BB637C456C332FDEFC37AF5CADCE7199CC1CB4A623F74AG" TargetMode="External"/><Relationship Id="rId60" Type="http://schemas.openxmlformats.org/officeDocument/2006/relationships/hyperlink" Target="consultantplus://offline/ref=CC498C3DB2D152947D0143F9B47A974B96A81777B282B2667D456C332FDEFC37AF5CADCE7199CC1CB4A623F741G" TargetMode="External"/><Relationship Id="rId65" Type="http://schemas.openxmlformats.org/officeDocument/2006/relationships/hyperlink" Target="consultantplus://offline/ref=CC498C3DB2D152947D0143F9B47A974B96A81777B187B36C7C456C332FDEFC37AF5CADCE7199CC1CB4A622F745G" TargetMode="External"/><Relationship Id="rId4" Type="http://schemas.openxmlformats.org/officeDocument/2006/relationships/hyperlink" Target="consultantplus://offline/ref=CC498C3DB2D152947D0143F9B47A974B96A81777B487BA6D7D456C332FDEFC37AF5CADCE7199CC1CB4A622F74BG" TargetMode="External"/><Relationship Id="rId9" Type="http://schemas.openxmlformats.org/officeDocument/2006/relationships/hyperlink" Target="consultantplus://offline/ref=CC498C3DB2D152947D0143F9B47A974B96A81777B38DBA6C72456C332FDEFC37AF5CADCE7199CC1CB4A622F745G" TargetMode="External"/><Relationship Id="rId14" Type="http://schemas.openxmlformats.org/officeDocument/2006/relationships/hyperlink" Target="consultantplus://offline/ref=CC498C3DB2D152947D0143F9B47A974B96A81777BE82B2647E456C332FDEFC37AF5CADCE7199CC1CB4A622F74BG" TargetMode="External"/><Relationship Id="rId22" Type="http://schemas.openxmlformats.org/officeDocument/2006/relationships/hyperlink" Target="consultantplus://offline/ref=CC498C3DB2D152947D0143F9B47A974B96A81777B083BB637C456C332FDEFC37AF5CADCE7199CC1CB4A623F743G" TargetMode="External"/><Relationship Id="rId27" Type="http://schemas.openxmlformats.org/officeDocument/2006/relationships/hyperlink" Target="consultantplus://offline/ref=CC498C3DB2D152947D0143F9B47A974B96A81777B487BA6D7D456C332FDEFC37AF5CADCE7199CC1CB4A623F741G" TargetMode="External"/><Relationship Id="rId30" Type="http://schemas.openxmlformats.org/officeDocument/2006/relationships/hyperlink" Target="consultantplus://offline/ref=CC498C3DB2D152947D0143F9B47A974B96A81777B083BB637C456C332FDEFC37AF5CADCE7199CC1CB4A623F747G" TargetMode="External"/><Relationship Id="rId35" Type="http://schemas.openxmlformats.org/officeDocument/2006/relationships/hyperlink" Target="consultantplus://offline/ref=CC498C3DB2D152947D0143F9B47A974B96A81777BE82B2647E456C332FDEFC37AF5CADCE7199CC1CB4A623F740G" TargetMode="External"/><Relationship Id="rId43" Type="http://schemas.openxmlformats.org/officeDocument/2006/relationships/hyperlink" Target="consultantplus://offline/ref=CC498C3DB2D152947D0143F9B47A974B96A81777BE82B2647E456C332FDEFC37AF5CADCE7199CC1CB4A623F747G" TargetMode="External"/><Relationship Id="rId48" Type="http://schemas.openxmlformats.org/officeDocument/2006/relationships/hyperlink" Target="consultantplus://offline/ref=CC498C3DB2D152947D0143F9B47A974B96A81777BE82B2647E456C332FDEFC37AF5CADCE7199CC1CB4A623F74BG" TargetMode="External"/><Relationship Id="rId56" Type="http://schemas.openxmlformats.org/officeDocument/2006/relationships/hyperlink" Target="consultantplus://offline/ref=CC498C3DB2D152947D0143F9B47A974B96A81777B38DBA6D7C456C332FDEFC37AF5CADCE7199CC1CB4A622F745G" TargetMode="External"/><Relationship Id="rId64" Type="http://schemas.openxmlformats.org/officeDocument/2006/relationships/hyperlink" Target="consultantplus://offline/ref=CC498C3DB2D152947D0143F9B47A974B96A81777BE86B96C7E456C332FDEFC37AF5CADCE7199CC1CB4A620F743G" TargetMode="External"/><Relationship Id="rId69" Type="http://schemas.openxmlformats.org/officeDocument/2006/relationships/hyperlink" Target="consultantplus://offline/ref=CC498C3DB2D152947D0143F9B47A974B96A81777B284B2677E456C332FDEFC37AF5CADCE7199CC1CB4A623F746G" TargetMode="External"/><Relationship Id="rId8" Type="http://schemas.openxmlformats.org/officeDocument/2006/relationships/hyperlink" Target="consultantplus://offline/ref=CC498C3DB2D152947D0143F9B47A974B96A81777B282B2667D456C332FDEFC37AF5CADCE7199CC1CB4A622F745G" TargetMode="External"/><Relationship Id="rId51" Type="http://schemas.openxmlformats.org/officeDocument/2006/relationships/hyperlink" Target="consultantplus://offline/ref=CC498C3DB2D152947D0143F9B47A974B96A81777B282B2667D456C332FDEFC37AF5CADCE7199CC1CB4A623F741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C498C3DB2D152947D0143F9B47A974B96A81777B187B36C7C456C332FDEFC37AF5CADCE7199CC1CB4A622F745G" TargetMode="External"/><Relationship Id="rId17" Type="http://schemas.openxmlformats.org/officeDocument/2006/relationships/hyperlink" Target="consultantplus://offline/ref=CC498C3DB2D152947D0143F9B47A974B96A81777BE87BB6C7F456C332FDEFC37AF5CADCE7199CC1CB4A622F74AG" TargetMode="External"/><Relationship Id="rId25" Type="http://schemas.openxmlformats.org/officeDocument/2006/relationships/hyperlink" Target="consultantplus://offline/ref=CC498C3DB2D152947D0143F9B47A974B96A81777B083BB637C456C332FDEFC37AF5CADCE7199CC1CB4A623F746G" TargetMode="External"/><Relationship Id="rId33" Type="http://schemas.openxmlformats.org/officeDocument/2006/relationships/hyperlink" Target="consultantplus://offline/ref=CC498C3DB2D152947D0143F9B47A974B96A81777B083BB637C456C332FDEFC37AF5CADCE7199CC1CB4A623F744G" TargetMode="External"/><Relationship Id="rId38" Type="http://schemas.openxmlformats.org/officeDocument/2006/relationships/hyperlink" Target="consultantplus://offline/ref=CC498C3DB2D152947D0143F9B47A974B96A81777BE82B2647E456C332FDEFC37AF5CADCE7199CC1CB4A623F741G" TargetMode="External"/><Relationship Id="rId46" Type="http://schemas.openxmlformats.org/officeDocument/2006/relationships/hyperlink" Target="consultantplus://offline/ref=CC498C3DB2D152947D0143F9B47A974B96A81777B38DBA6C72456C332FDEFC37AF5CADCE7199CC1CB4A622F74AG" TargetMode="External"/><Relationship Id="rId59" Type="http://schemas.openxmlformats.org/officeDocument/2006/relationships/hyperlink" Target="consultantplus://offline/ref=CC498C3DB2D152947D0143F9B47A974B96A81777B282B2667D456C332FDEFC37AF5CADCE7199CC1CB4A623F741G" TargetMode="External"/><Relationship Id="rId67" Type="http://schemas.openxmlformats.org/officeDocument/2006/relationships/hyperlink" Target="consultantplus://offline/ref=CC498C3DB2D152947D0143F9B47A974B96A81777B284B2677E456C332FDEFC37AF5CADCE7199CC1CB4A623F741G" TargetMode="External"/><Relationship Id="rId20" Type="http://schemas.openxmlformats.org/officeDocument/2006/relationships/hyperlink" Target="consultantplus://offline/ref=CC498C3DB2D152947D0143EFB716CB4494A24E73B68CB133271A376E78FD47G" TargetMode="External"/><Relationship Id="rId41" Type="http://schemas.openxmlformats.org/officeDocument/2006/relationships/hyperlink" Target="consultantplus://offline/ref=CC498C3DB2D152947D0143F9B47A974B96A81777B487BA6D7D456C332FDEFC37AF5CADCE7199CC1CB4A623F74AG" TargetMode="External"/><Relationship Id="rId54" Type="http://schemas.openxmlformats.org/officeDocument/2006/relationships/hyperlink" Target="consultantplus://offline/ref=CC498C3DB2D152947D0143F9B47A974B96A81777B083BB637C456C332FDEFC37AF5CADCE7199CC1CB4A620F742G" TargetMode="External"/><Relationship Id="rId62" Type="http://schemas.openxmlformats.org/officeDocument/2006/relationships/hyperlink" Target="consultantplus://offline/ref=CC498C3DB2D152947D0143F9B47A974B96A81777B482BA6272456C332FDEFC37AF5CADCE7199CC1CB4A621F741G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8076</Words>
  <Characters>46034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2019-04-23T07:11:00Z</cp:lastPrinted>
  <dcterms:created xsi:type="dcterms:W3CDTF">2019-04-23T06:56:00Z</dcterms:created>
  <dcterms:modified xsi:type="dcterms:W3CDTF">2019-04-23T07:12:00Z</dcterms:modified>
</cp:coreProperties>
</file>